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D49A3" w14:textId="77777777" w:rsidR="00E40C14" w:rsidRPr="00D02F1C" w:rsidRDefault="00E40C14" w:rsidP="00D02F1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139371661"/>
      <w:bookmarkStart w:id="1" w:name="_Toc140549854"/>
    </w:p>
    <w:p w14:paraId="3D4EE634" w14:textId="77777777" w:rsidR="00E40C14" w:rsidRPr="00D14967" w:rsidRDefault="00E40C14" w:rsidP="00D14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239A0" w14:textId="77777777" w:rsidR="00AB0656" w:rsidRPr="00D14967" w:rsidRDefault="00AB0656" w:rsidP="00D14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C975B4" w14:textId="77777777" w:rsidR="00AB0656" w:rsidRPr="00D14967" w:rsidRDefault="00AB0656" w:rsidP="00D14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57EA3" w14:textId="77777777" w:rsidR="00772E67" w:rsidRPr="00D14967" w:rsidRDefault="00772E67" w:rsidP="00D14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C823FB" w14:textId="77777777" w:rsidR="00772E67" w:rsidRPr="00D14967" w:rsidRDefault="00772E67" w:rsidP="00D14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93C42" w14:textId="77777777" w:rsidR="00EA4058" w:rsidRPr="00D14967" w:rsidRDefault="00EA4058" w:rsidP="00D14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99548" w14:textId="77777777" w:rsidR="00EA4058" w:rsidRPr="00D14967" w:rsidRDefault="00EA4058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50B4D0" w14:textId="77777777" w:rsidR="00BA2406" w:rsidRPr="00D14967" w:rsidRDefault="00BA2406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5103"/>
        <w:gridCol w:w="4962"/>
      </w:tblGrid>
      <w:tr w:rsidR="005B2F4B" w:rsidRPr="00D14967" w14:paraId="123A40B4" w14:textId="77777777" w:rsidTr="005B2F4B">
        <w:trPr>
          <w:trHeight w:val="262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C35583E" w14:textId="77777777" w:rsidR="005B2F4B" w:rsidRPr="00D14967" w:rsidRDefault="005B2F4B" w:rsidP="00D14967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УТВЕРЖДАЮ:</w:t>
            </w:r>
          </w:p>
          <w:p w14:paraId="058723B6" w14:textId="77777777" w:rsidR="005B2F4B" w:rsidRPr="00D14967" w:rsidRDefault="00001FA1" w:rsidP="00D14967">
            <w:pPr>
              <w:spacing w:after="0" w:line="240" w:lineRule="auto"/>
              <w:ind w:left="317" w:right="4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……………………….</w:t>
            </w:r>
            <w:r w:rsidR="005B2F4B"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2C71A0C9" w14:textId="77777777" w:rsidR="005B2F4B" w:rsidRPr="00D14967" w:rsidRDefault="005B2F4B" w:rsidP="00D14967">
            <w:pPr>
              <w:spacing w:after="0" w:line="240" w:lineRule="auto"/>
              <w:ind w:left="317" w:right="4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ООО «</w:t>
            </w:r>
            <w:r w:rsidR="0032751D"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.....................</w:t>
            </w: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  <w:p w14:paraId="1E32042E" w14:textId="77777777" w:rsidR="005B2F4B" w:rsidRPr="00D14967" w:rsidRDefault="005B2F4B" w:rsidP="00D14967">
            <w:pPr>
              <w:spacing w:after="0" w:line="240" w:lineRule="auto"/>
              <w:ind w:left="317" w:right="4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FD72549" w14:textId="77777777" w:rsidR="005B2F4B" w:rsidRPr="00D14967" w:rsidRDefault="005B2F4B" w:rsidP="00D14967">
            <w:pPr>
              <w:spacing w:after="0" w:line="240" w:lineRule="auto"/>
              <w:ind w:left="317" w:right="4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BBE53C8" w14:textId="77777777" w:rsidR="005B2F4B" w:rsidRPr="00D14967" w:rsidRDefault="005B2F4B" w:rsidP="00D14967">
            <w:pPr>
              <w:spacing w:after="0" w:line="240" w:lineRule="auto"/>
              <w:ind w:left="317" w:right="4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FA12002" w14:textId="77777777" w:rsidR="005B2F4B" w:rsidRPr="00D14967" w:rsidRDefault="005B2F4B" w:rsidP="00D14967">
            <w:pPr>
              <w:spacing w:after="0" w:line="240" w:lineRule="auto"/>
              <w:ind w:left="317" w:right="4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355CC68" w14:textId="77777777" w:rsidR="005B2F4B" w:rsidRPr="00D14967" w:rsidRDefault="005B2F4B" w:rsidP="00D14967">
            <w:pPr>
              <w:spacing w:after="0" w:line="240" w:lineRule="auto"/>
              <w:ind w:left="317" w:right="4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_______________  </w:t>
            </w:r>
            <w:r w:rsidR="0032751D"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......................</w:t>
            </w: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3D8FB043" w14:textId="77777777" w:rsidR="005B2F4B" w:rsidRPr="00D14967" w:rsidRDefault="005B2F4B" w:rsidP="00D14967">
            <w:pPr>
              <w:spacing w:after="0" w:line="240" w:lineRule="auto"/>
              <w:ind w:left="317" w:right="4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C69C531" w14:textId="77777777" w:rsidR="005B2F4B" w:rsidRPr="00D14967" w:rsidRDefault="005B2F4B" w:rsidP="000F7834">
            <w:pPr>
              <w:spacing w:after="0" w:line="240" w:lineRule="auto"/>
              <w:ind w:left="317" w:right="43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« _</w:t>
            </w:r>
            <w:proofErr w:type="gramEnd"/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» ___________ 20</w:t>
            </w:r>
            <w:r w:rsidR="000F783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_ года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0BED440" w14:textId="77777777" w:rsidR="005B2F4B" w:rsidRPr="00D14967" w:rsidRDefault="005B2F4B" w:rsidP="00D14967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УТВЕРЖДАЮ:</w:t>
            </w:r>
          </w:p>
          <w:p w14:paraId="03E160DD" w14:textId="77777777" w:rsidR="005B2F4B" w:rsidRPr="00D14967" w:rsidRDefault="00001FA1" w:rsidP="00D14967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…………………………..</w:t>
            </w:r>
          </w:p>
          <w:p w14:paraId="784DA7F1" w14:textId="77777777" w:rsidR="005B2F4B" w:rsidRPr="00D14967" w:rsidRDefault="005B2F4B" w:rsidP="00D14967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АО «</w:t>
            </w:r>
            <w:r w:rsidR="0032751D"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............................</w:t>
            </w: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  <w:p w14:paraId="5630C874" w14:textId="77777777" w:rsidR="005B2F4B" w:rsidRPr="00D14967" w:rsidRDefault="005B2F4B" w:rsidP="00D14967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886E661" w14:textId="77777777" w:rsidR="005B2F4B" w:rsidRPr="00D14967" w:rsidRDefault="005B2F4B" w:rsidP="00D14967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A40E1B7" w14:textId="77777777" w:rsidR="005B2F4B" w:rsidRPr="00D14967" w:rsidRDefault="005B2F4B" w:rsidP="00D1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6201874" w14:textId="77777777" w:rsidR="005B2F4B" w:rsidRPr="00D14967" w:rsidRDefault="005B2F4B" w:rsidP="00D14967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856CDFE" w14:textId="77777777" w:rsidR="005B2F4B" w:rsidRPr="00D14967" w:rsidRDefault="005B2F4B" w:rsidP="00D14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________________ </w:t>
            </w:r>
            <w:r w:rsidR="0032751D"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...........................</w:t>
            </w:r>
          </w:p>
          <w:p w14:paraId="5529576C" w14:textId="77777777" w:rsidR="005B2F4B" w:rsidRPr="00D14967" w:rsidRDefault="005B2F4B" w:rsidP="00D14967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E0BB562" w14:textId="77777777" w:rsidR="005B2F4B" w:rsidRPr="00D14967" w:rsidRDefault="005B2F4B" w:rsidP="000F7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« _</w:t>
            </w:r>
            <w:proofErr w:type="gramEnd"/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» ___________ 20</w:t>
            </w:r>
            <w:r w:rsidR="000F783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D14967">
              <w:rPr>
                <w:rFonts w:ascii="Times New Roman" w:hAnsi="Times New Roman"/>
                <w:sz w:val="24"/>
                <w:szCs w:val="24"/>
                <w:highlight w:val="yellow"/>
              </w:rPr>
              <w:t>_ года</w:t>
            </w:r>
          </w:p>
        </w:tc>
      </w:tr>
    </w:tbl>
    <w:p w14:paraId="5FD0F389" w14:textId="77777777" w:rsidR="00BA2406" w:rsidRPr="00D14967" w:rsidRDefault="00BA2406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1BA6CF" w14:textId="77777777" w:rsidR="005B2F4B" w:rsidRPr="00D14967" w:rsidRDefault="005B2F4B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DB3D73" w14:textId="77777777" w:rsidR="005B2F4B" w:rsidRPr="00D14967" w:rsidRDefault="005B2F4B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D12E22" w14:textId="77777777" w:rsidR="00BA2406" w:rsidRPr="00D14967" w:rsidRDefault="00BA2406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E3A186" w14:textId="77777777" w:rsidR="005B2F4B" w:rsidRPr="00D14967" w:rsidRDefault="005B2F4B" w:rsidP="00D14967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4967">
        <w:rPr>
          <w:rFonts w:ascii="Times New Roman" w:hAnsi="Times New Roman"/>
          <w:b/>
          <w:sz w:val="24"/>
          <w:szCs w:val="24"/>
          <w:lang w:eastAsia="ru-RU"/>
        </w:rPr>
        <w:t>РЕГЛАМЕНТ</w:t>
      </w:r>
    </w:p>
    <w:p w14:paraId="64B85CFB" w14:textId="77777777" w:rsidR="005B2F4B" w:rsidRPr="00D14967" w:rsidRDefault="005B2F4B" w:rsidP="00D14967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4967">
        <w:rPr>
          <w:rFonts w:ascii="Times New Roman" w:hAnsi="Times New Roman"/>
          <w:b/>
          <w:sz w:val="24"/>
          <w:szCs w:val="24"/>
          <w:lang w:eastAsia="ru-RU"/>
        </w:rPr>
        <w:t xml:space="preserve">взаимодействия в системе «АСУ ВРК» между </w:t>
      </w:r>
    </w:p>
    <w:p w14:paraId="0FD3F815" w14:textId="77777777" w:rsidR="005B2F4B" w:rsidRPr="00D14967" w:rsidRDefault="005B2F4B" w:rsidP="00D14967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4967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ООО «</w:t>
      </w:r>
      <w:r w:rsidR="0032751D" w:rsidRPr="00D14967">
        <w:rPr>
          <w:rFonts w:ascii="Times New Roman" w:hAnsi="Times New Roman"/>
          <w:b/>
          <w:sz w:val="24"/>
          <w:szCs w:val="24"/>
          <w:highlight w:val="yellow"/>
          <w:lang w:eastAsia="ru-RU"/>
        </w:rPr>
        <w:t>....................</w:t>
      </w:r>
      <w:r w:rsidRPr="00D14967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 и АО «</w:t>
      </w:r>
      <w:r w:rsidR="0032751D" w:rsidRPr="00D14967">
        <w:rPr>
          <w:rFonts w:ascii="Times New Roman" w:hAnsi="Times New Roman"/>
          <w:b/>
          <w:sz w:val="24"/>
          <w:szCs w:val="24"/>
          <w:highlight w:val="yellow"/>
          <w:lang w:eastAsia="ru-RU"/>
        </w:rPr>
        <w:t>............................</w:t>
      </w:r>
      <w:r w:rsidRPr="00D14967">
        <w:rPr>
          <w:rFonts w:ascii="Times New Roman" w:hAnsi="Times New Roman"/>
          <w:b/>
          <w:sz w:val="24"/>
          <w:szCs w:val="24"/>
          <w:highlight w:val="yellow"/>
          <w:lang w:eastAsia="ru-RU"/>
        </w:rPr>
        <w:t>»</w:t>
      </w:r>
      <w:r w:rsidRPr="00D149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1E0EA83" w14:textId="77777777" w:rsidR="00001FA1" w:rsidRPr="00D14967" w:rsidRDefault="00001FA1" w:rsidP="00D14967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967">
        <w:rPr>
          <w:rFonts w:ascii="Times New Roman" w:hAnsi="Times New Roman"/>
          <w:sz w:val="24"/>
          <w:szCs w:val="24"/>
          <w:lang w:eastAsia="ru-RU"/>
        </w:rPr>
        <w:t xml:space="preserve">с применением юридически значимой электронной подписи </w:t>
      </w:r>
    </w:p>
    <w:p w14:paraId="3C9175DD" w14:textId="77777777" w:rsidR="00001FA1" w:rsidRPr="00D14967" w:rsidRDefault="00001FA1" w:rsidP="00D14967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4967">
        <w:rPr>
          <w:rFonts w:ascii="Times New Roman" w:hAnsi="Times New Roman"/>
          <w:sz w:val="24"/>
          <w:szCs w:val="24"/>
          <w:lang w:eastAsia="ru-RU"/>
        </w:rPr>
        <w:t xml:space="preserve">в документах, включая </w:t>
      </w:r>
      <w:r w:rsidR="000F7834">
        <w:rPr>
          <w:rFonts w:ascii="Times New Roman" w:hAnsi="Times New Roman"/>
          <w:sz w:val="24"/>
          <w:szCs w:val="24"/>
          <w:lang w:eastAsia="ru-RU"/>
        </w:rPr>
        <w:t>ЭСФ/</w:t>
      </w:r>
      <w:r w:rsidRPr="00D14967">
        <w:rPr>
          <w:rFonts w:ascii="Times New Roman" w:hAnsi="Times New Roman"/>
          <w:sz w:val="24"/>
          <w:szCs w:val="24"/>
          <w:lang w:eastAsia="ru-RU"/>
        </w:rPr>
        <w:t>УПД</w:t>
      </w:r>
    </w:p>
    <w:p w14:paraId="336363B2" w14:textId="77777777" w:rsidR="00001FA1" w:rsidRPr="00D14967" w:rsidRDefault="000F7834" w:rsidP="00D14967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(электронный</w:t>
      </w:r>
      <w:r w:rsidRPr="00D14967">
        <w:rPr>
          <w:rFonts w:ascii="Times New Roman" w:hAnsi="Times New Roman"/>
          <w:sz w:val="24"/>
          <w:szCs w:val="24"/>
          <w:lang w:eastAsia="ru-RU"/>
        </w:rPr>
        <w:t xml:space="preserve"> сч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D14967">
        <w:rPr>
          <w:rFonts w:ascii="Times New Roman" w:hAnsi="Times New Roman"/>
          <w:sz w:val="24"/>
          <w:szCs w:val="24"/>
          <w:lang w:eastAsia="ru-RU"/>
        </w:rPr>
        <w:t>т-фактур</w:t>
      </w:r>
      <w:r>
        <w:rPr>
          <w:rFonts w:ascii="Times New Roman" w:hAnsi="Times New Roman"/>
          <w:sz w:val="24"/>
          <w:szCs w:val="24"/>
          <w:lang w:eastAsia="ru-RU"/>
        </w:rPr>
        <w:t>а/универсальный передаточный документ)</w:t>
      </w:r>
    </w:p>
    <w:p w14:paraId="06F4774A" w14:textId="77777777" w:rsidR="000F7834" w:rsidRDefault="000F7834" w:rsidP="00D14967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90FA44" w14:textId="77777777" w:rsidR="00F314F9" w:rsidRDefault="00F314F9" w:rsidP="00D14967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3DDFF3C" w14:textId="77777777" w:rsidR="00BA2406" w:rsidRPr="00D14967" w:rsidRDefault="00BA2406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957670" w14:textId="77777777" w:rsidR="00BA2406" w:rsidRPr="00D14967" w:rsidRDefault="00BA2406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ED9822" w14:textId="77777777" w:rsidR="00BA2406" w:rsidRPr="00D14967" w:rsidRDefault="00BA2406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F203FA" w14:textId="77777777" w:rsidR="00BA2406" w:rsidRPr="00D14967" w:rsidRDefault="00BA2406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8F6D6E" w14:textId="77777777" w:rsidR="00BA2406" w:rsidRPr="00D14967" w:rsidRDefault="00BA2406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65E61B" w14:textId="77777777" w:rsidR="00BA2406" w:rsidRPr="00D14967" w:rsidRDefault="00BA2406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398F26" w14:textId="77777777" w:rsidR="00734C33" w:rsidRPr="00D14967" w:rsidRDefault="00734C33" w:rsidP="00D14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3569AA" w14:textId="77777777" w:rsidR="00BA2406" w:rsidRPr="00D14967" w:rsidRDefault="00BA2406" w:rsidP="00D14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2375D3" w14:textId="77777777" w:rsidR="00BA2406" w:rsidRPr="00D14967" w:rsidRDefault="00BA2406" w:rsidP="00D14967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96C130A" w14:textId="77777777" w:rsidR="006B6C56" w:rsidRPr="00D14967" w:rsidRDefault="00D51303" w:rsidP="00D149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14967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42235C58" w14:textId="77777777" w:rsidR="00001FA1" w:rsidRPr="00D14967" w:rsidRDefault="00BA2406" w:rsidP="00581EA0">
      <w:pPr>
        <w:pStyle w:val="af2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4967">
        <w:rPr>
          <w:rFonts w:ascii="Times New Roman" w:hAnsi="Times New Roman"/>
          <w:b/>
          <w:sz w:val="24"/>
          <w:szCs w:val="24"/>
          <w:lang w:eastAsia="ru-RU"/>
        </w:rPr>
        <w:lastRenderedPageBreak/>
        <w:t>ТЕРМИНЫ И ОПРЕДЕЛЕНИЯ</w:t>
      </w:r>
    </w:p>
    <w:p w14:paraId="619A8398" w14:textId="77777777" w:rsidR="006D2D8B" w:rsidRDefault="00BA2406" w:rsidP="006D2D8B">
      <w:pPr>
        <w:pStyle w:val="af1"/>
        <w:tabs>
          <w:tab w:val="left" w:pos="0"/>
          <w:tab w:val="left" w:pos="1620"/>
        </w:tabs>
        <w:suppressAutoHyphens/>
        <w:spacing w:after="0"/>
        <w:ind w:firstLine="0"/>
        <w:contextualSpacing/>
        <w:rPr>
          <w:b/>
          <w:snapToGrid w:val="0"/>
        </w:rPr>
      </w:pPr>
      <w:r w:rsidRPr="00D14967">
        <w:rPr>
          <w:b/>
          <w:snapToGrid w:val="0"/>
        </w:rPr>
        <w:t xml:space="preserve">Заказчик – </w:t>
      </w:r>
      <w:r w:rsidR="00CF7F74" w:rsidRPr="00817D4B">
        <w:rPr>
          <w:snapToGrid w:val="0"/>
          <w:highlight w:val="yellow"/>
        </w:rPr>
        <w:t>ООО «</w:t>
      </w:r>
      <w:r w:rsidR="00403F7C" w:rsidRPr="00817D4B">
        <w:rPr>
          <w:snapToGrid w:val="0"/>
          <w:highlight w:val="yellow"/>
        </w:rPr>
        <w:t>........................</w:t>
      </w:r>
      <w:r w:rsidR="00CF7F74" w:rsidRPr="00817D4B">
        <w:rPr>
          <w:snapToGrid w:val="0"/>
          <w:highlight w:val="yellow"/>
        </w:rPr>
        <w:t>»</w:t>
      </w:r>
      <w:r w:rsidR="00001FA1" w:rsidRPr="00817D4B">
        <w:rPr>
          <w:snapToGrid w:val="0"/>
          <w:highlight w:val="yellow"/>
        </w:rPr>
        <w:t>.</w:t>
      </w:r>
    </w:p>
    <w:p w14:paraId="7FB74012" w14:textId="77777777" w:rsidR="006D2D8B" w:rsidRDefault="00BA2406" w:rsidP="006D2D8B">
      <w:pPr>
        <w:pStyle w:val="af1"/>
        <w:tabs>
          <w:tab w:val="left" w:pos="0"/>
          <w:tab w:val="left" w:pos="1620"/>
        </w:tabs>
        <w:suppressAutoHyphens/>
        <w:spacing w:after="0"/>
        <w:ind w:firstLine="0"/>
        <w:contextualSpacing/>
        <w:rPr>
          <w:b/>
          <w:snapToGrid w:val="0"/>
        </w:rPr>
      </w:pPr>
      <w:r w:rsidRPr="00D14967">
        <w:rPr>
          <w:b/>
          <w:snapToGrid w:val="0"/>
        </w:rPr>
        <w:t xml:space="preserve">Подрядчик – </w:t>
      </w:r>
      <w:r w:rsidR="00CF7F74" w:rsidRPr="00817D4B">
        <w:rPr>
          <w:snapToGrid w:val="0"/>
          <w:highlight w:val="yellow"/>
        </w:rPr>
        <w:t>АО «</w:t>
      </w:r>
      <w:r w:rsidR="00403F7C" w:rsidRPr="00817D4B">
        <w:rPr>
          <w:snapToGrid w:val="0"/>
          <w:highlight w:val="yellow"/>
        </w:rPr>
        <w:t>..............................</w:t>
      </w:r>
      <w:r w:rsidR="00CF7F74" w:rsidRPr="00817D4B">
        <w:rPr>
          <w:snapToGrid w:val="0"/>
          <w:highlight w:val="yellow"/>
        </w:rPr>
        <w:t>»</w:t>
      </w:r>
      <w:r w:rsidR="00001FA1" w:rsidRPr="00817D4B">
        <w:rPr>
          <w:snapToGrid w:val="0"/>
          <w:highlight w:val="yellow"/>
        </w:rPr>
        <w:t>.</w:t>
      </w:r>
    </w:p>
    <w:p w14:paraId="3421FB49" w14:textId="77777777" w:rsidR="006D2D8B" w:rsidRDefault="00BA2406" w:rsidP="006D2D8B">
      <w:pPr>
        <w:pStyle w:val="af1"/>
        <w:tabs>
          <w:tab w:val="left" w:pos="0"/>
          <w:tab w:val="left" w:pos="1620"/>
        </w:tabs>
        <w:suppressAutoHyphens/>
        <w:spacing w:after="0"/>
        <w:ind w:firstLine="0"/>
        <w:contextualSpacing/>
        <w:rPr>
          <w:b/>
          <w:snapToGrid w:val="0"/>
        </w:rPr>
      </w:pPr>
      <w:r w:rsidRPr="00D14967">
        <w:rPr>
          <w:b/>
          <w:snapToGrid w:val="0"/>
        </w:rPr>
        <w:t xml:space="preserve">Сторона – </w:t>
      </w:r>
      <w:r w:rsidR="00001FA1" w:rsidRPr="00D14967">
        <w:rPr>
          <w:snapToGrid w:val="0"/>
        </w:rPr>
        <w:t>Заказчик или Подрядчик.</w:t>
      </w:r>
    </w:p>
    <w:p w14:paraId="16B1E608" w14:textId="77777777" w:rsidR="00751A70" w:rsidRPr="006D2D8B" w:rsidRDefault="009750C1" w:rsidP="006D2D8B">
      <w:pPr>
        <w:pStyle w:val="af1"/>
        <w:tabs>
          <w:tab w:val="left" w:pos="0"/>
          <w:tab w:val="left" w:pos="1620"/>
        </w:tabs>
        <w:suppressAutoHyphens/>
        <w:spacing w:after="0"/>
        <w:ind w:firstLine="0"/>
        <w:contextualSpacing/>
        <w:rPr>
          <w:b/>
          <w:snapToGrid w:val="0"/>
        </w:rPr>
      </w:pPr>
      <w:r w:rsidRPr="00D14967">
        <w:rPr>
          <w:b/>
          <w:snapToGrid w:val="0"/>
        </w:rPr>
        <w:t xml:space="preserve">ЭД – </w:t>
      </w:r>
      <w:r w:rsidRPr="00D14967">
        <w:rPr>
          <w:snapToGrid w:val="0"/>
        </w:rPr>
        <w:t>электронный документ,</w:t>
      </w:r>
      <w:r w:rsidRPr="00D14967">
        <w:rPr>
          <w:b/>
          <w:snapToGrid w:val="0"/>
        </w:rPr>
        <w:t xml:space="preserve"> </w:t>
      </w:r>
      <w:r w:rsidRPr="00D14967">
        <w:rPr>
          <w:snapToGrid w:val="0"/>
        </w:rPr>
        <w:t xml:space="preserve">подписанный в электронном виде с применением усиленной квалифицированной электронной подписи в соответствии с </w:t>
      </w:r>
      <w:r w:rsidRPr="00D14967">
        <w:t>ФЗ "Об электронной подписи" № 63-ФЗ от 06 апреля 2011 года.</w:t>
      </w:r>
    </w:p>
    <w:p w14:paraId="41D27176" w14:textId="77777777" w:rsidR="009051AE" w:rsidRPr="00331A1C" w:rsidRDefault="009051AE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>
        <w:rPr>
          <w:b/>
          <w:snapToGrid w:val="0"/>
        </w:rPr>
        <w:t xml:space="preserve">Комплект ЭД – </w:t>
      </w:r>
      <w:r w:rsidRPr="009051AE">
        <w:rPr>
          <w:snapToGrid w:val="0"/>
        </w:rPr>
        <w:t xml:space="preserve">пакет </w:t>
      </w:r>
      <w:r>
        <w:rPr>
          <w:snapToGrid w:val="0"/>
        </w:rPr>
        <w:t xml:space="preserve">связанных между собой </w:t>
      </w:r>
      <w:r w:rsidRPr="009051AE">
        <w:rPr>
          <w:snapToGrid w:val="0"/>
        </w:rPr>
        <w:t>ЭД</w:t>
      </w:r>
      <w:r>
        <w:t xml:space="preserve">, оформленных в АСУ ВРК на один </w:t>
      </w:r>
      <w:r w:rsidRPr="00331A1C">
        <w:t>отремонтированный вагон.</w:t>
      </w:r>
    </w:p>
    <w:p w14:paraId="41578A51" w14:textId="77777777" w:rsidR="008D4BC2" w:rsidRPr="00331A1C" w:rsidRDefault="009750C1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</w:rPr>
        <w:t xml:space="preserve">ЭП </w:t>
      </w:r>
      <w:r w:rsidR="005515ED" w:rsidRPr="00331A1C">
        <w:rPr>
          <w:b/>
        </w:rPr>
        <w:t xml:space="preserve">– </w:t>
      </w:r>
      <w:r w:rsidR="007603C8" w:rsidRPr="00331A1C">
        <w:t xml:space="preserve">электронная подпись, которая соответствует критериям </w:t>
      </w:r>
      <w:r w:rsidR="005515ED" w:rsidRPr="00331A1C">
        <w:t>у</w:t>
      </w:r>
      <w:r w:rsidR="007603C8" w:rsidRPr="00331A1C">
        <w:t>совершенствованной у</w:t>
      </w:r>
      <w:r w:rsidR="005515ED" w:rsidRPr="00331A1C">
        <w:t>силенн</w:t>
      </w:r>
      <w:r w:rsidR="007603C8" w:rsidRPr="00331A1C">
        <w:t>ой</w:t>
      </w:r>
      <w:r w:rsidR="005515ED" w:rsidRPr="00331A1C">
        <w:t xml:space="preserve"> квалифицированн</w:t>
      </w:r>
      <w:r w:rsidR="007603C8" w:rsidRPr="00331A1C">
        <w:t>ой</w:t>
      </w:r>
      <w:r w:rsidR="005515ED" w:rsidRPr="00331A1C">
        <w:t xml:space="preserve"> э</w:t>
      </w:r>
      <w:r w:rsidR="007603C8" w:rsidRPr="00331A1C">
        <w:t>лектронной</w:t>
      </w:r>
      <w:r w:rsidRPr="00331A1C">
        <w:t xml:space="preserve"> подпис</w:t>
      </w:r>
      <w:r w:rsidR="007603C8" w:rsidRPr="00331A1C">
        <w:t>и</w:t>
      </w:r>
      <w:r w:rsidR="005515ED" w:rsidRPr="00331A1C">
        <w:t xml:space="preserve">, </w:t>
      </w:r>
      <w:r w:rsidR="008D4BC2" w:rsidRPr="00331A1C">
        <w:t>формат которой предусматривает включение в электронную подпись информации о времени создания подписи (</w:t>
      </w:r>
      <w:r w:rsidR="002B1B67" w:rsidRPr="00331A1C">
        <w:t xml:space="preserve">ответ службы </w:t>
      </w:r>
      <w:r w:rsidR="008D4BC2" w:rsidRPr="00331A1C">
        <w:t>TSP) и о статусе сертификата электронной подписи (</w:t>
      </w:r>
      <w:r w:rsidR="002B1B67" w:rsidRPr="00331A1C">
        <w:t xml:space="preserve">ответ службы </w:t>
      </w:r>
      <w:r w:rsidR="008D4BC2" w:rsidRPr="00331A1C">
        <w:t>OCSP) в момент подписания (действителен или отозван).</w:t>
      </w:r>
    </w:p>
    <w:p w14:paraId="56622615" w14:textId="77777777" w:rsidR="00751A70" w:rsidRPr="00331A1C" w:rsidRDefault="009750C1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</w:rPr>
        <w:t>ЭСФ</w:t>
      </w:r>
      <w:r w:rsidRPr="00331A1C">
        <w:t xml:space="preserve"> – счёт-фактура, переданный в электронном виде по телекоммуникационным каналам связи</w:t>
      </w:r>
      <w:r w:rsidR="005515ED" w:rsidRPr="00331A1C">
        <w:t xml:space="preserve"> в соответствии с требованиями законодательства РФ.</w:t>
      </w:r>
    </w:p>
    <w:p w14:paraId="0E5BD99C" w14:textId="77777777" w:rsidR="00751A70" w:rsidRPr="00331A1C" w:rsidRDefault="009750C1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</w:rPr>
        <w:t xml:space="preserve">УПД </w:t>
      </w:r>
      <w:r w:rsidRPr="00331A1C">
        <w:t>– универсальный передаточный документ</w:t>
      </w:r>
      <w:r w:rsidR="005515ED" w:rsidRPr="00331A1C">
        <w:t>.</w:t>
      </w:r>
    </w:p>
    <w:p w14:paraId="74B7F150" w14:textId="46DAFF2D" w:rsidR="00751A70" w:rsidRPr="00331A1C" w:rsidRDefault="009750C1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  <w:snapToGrid w:val="0"/>
        </w:rPr>
        <w:t xml:space="preserve">Услуга ЭДО – </w:t>
      </w:r>
      <w:r w:rsidRPr="00331A1C">
        <w:rPr>
          <w:snapToGrid w:val="0"/>
        </w:rPr>
        <w:t>технология электронного</w:t>
      </w:r>
      <w:r w:rsidRPr="00331A1C">
        <w:rPr>
          <w:b/>
          <w:snapToGrid w:val="0"/>
        </w:rPr>
        <w:t xml:space="preserve"> </w:t>
      </w:r>
      <w:r w:rsidRPr="00331A1C">
        <w:rPr>
          <w:snapToGrid w:val="0"/>
        </w:rPr>
        <w:t xml:space="preserve">документооборота, предоставляемая Пользователям Оператором Портала ЭДО совместно с Доверенным оператором (на основе Партнёрского договора) с целью реализации обмена </w:t>
      </w:r>
      <w:r w:rsidR="005515ED" w:rsidRPr="00331A1C">
        <w:rPr>
          <w:snapToGrid w:val="0"/>
        </w:rPr>
        <w:t xml:space="preserve">между Пользователями </w:t>
      </w:r>
      <w:r w:rsidRPr="00331A1C">
        <w:rPr>
          <w:snapToGrid w:val="0"/>
        </w:rPr>
        <w:t>юридически значимыми ЭД по телекоммуникационным каналам связи (сеть интернет)</w:t>
      </w:r>
      <w:r w:rsidRPr="00331A1C">
        <w:t>.</w:t>
      </w:r>
    </w:p>
    <w:p w14:paraId="4FB17A61" w14:textId="77777777" w:rsidR="00751A70" w:rsidRPr="00331A1C" w:rsidRDefault="009750C1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  <w:rPr>
          <w:iCs/>
          <w:snapToGrid w:val="0"/>
          <w:color w:val="000000"/>
        </w:rPr>
      </w:pPr>
      <w:r w:rsidRPr="00331A1C">
        <w:rPr>
          <w:b/>
          <w:iCs/>
          <w:snapToGrid w:val="0"/>
          <w:color w:val="000000"/>
        </w:rPr>
        <w:t xml:space="preserve">Пользователь </w:t>
      </w:r>
      <w:r w:rsidRPr="00331A1C">
        <w:rPr>
          <w:iCs/>
          <w:snapToGrid w:val="0"/>
          <w:color w:val="000000"/>
        </w:rPr>
        <w:t>— участник ЭДО (юридическое лицо), заключивший договор с Оператором Портала ЭДО с целью получения Услуги ЭДО в систем</w:t>
      </w:r>
      <w:r w:rsidR="00817D4B" w:rsidRPr="00331A1C">
        <w:rPr>
          <w:iCs/>
          <w:snapToGrid w:val="0"/>
          <w:color w:val="000000"/>
        </w:rPr>
        <w:t>е</w:t>
      </w:r>
      <w:r w:rsidRPr="00331A1C">
        <w:rPr>
          <w:iCs/>
          <w:snapToGrid w:val="0"/>
          <w:color w:val="000000"/>
        </w:rPr>
        <w:t xml:space="preserve"> АСУ ВРК.</w:t>
      </w:r>
    </w:p>
    <w:p w14:paraId="66B0BFDD" w14:textId="77777777" w:rsidR="00F314F9" w:rsidRPr="00331A1C" w:rsidRDefault="009750C1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  <w:iCs/>
          <w:snapToGrid w:val="0"/>
          <w:color w:val="000000"/>
        </w:rPr>
        <w:t>АСУ ВРК</w:t>
      </w:r>
      <w:r w:rsidRPr="00331A1C">
        <w:rPr>
          <w:iCs/>
          <w:snapToGrid w:val="0"/>
          <w:color w:val="000000"/>
        </w:rPr>
        <w:t xml:space="preserve"> – а</w:t>
      </w:r>
      <w:r w:rsidRPr="00331A1C">
        <w:t>втоматизированная система управления вагоноремонтным комплексом</w:t>
      </w:r>
      <w:r w:rsidR="00F314F9" w:rsidRPr="00331A1C">
        <w:t xml:space="preserve"> (последняя версия «АСУ ВРК 2021» зарегистрирована в Роспатенте, свидетельство № 2021662596 от 26.07.2021г.) предназначена для</w:t>
      </w:r>
      <w:r w:rsidRPr="00331A1C">
        <w:t xml:space="preserve"> установ</w:t>
      </w:r>
      <w:r w:rsidR="00F314F9" w:rsidRPr="00331A1C">
        <w:t>ки</w:t>
      </w:r>
      <w:r w:rsidRPr="00331A1C">
        <w:t xml:space="preserve"> </w:t>
      </w:r>
      <w:r w:rsidR="00F314F9" w:rsidRPr="00331A1C">
        <w:t>у Подрядчиков (</w:t>
      </w:r>
      <w:r w:rsidRPr="00331A1C">
        <w:t>в вагоноремонтных предприятиях России</w:t>
      </w:r>
      <w:r w:rsidR="00F314F9" w:rsidRPr="00331A1C">
        <w:t xml:space="preserve">). </w:t>
      </w:r>
    </w:p>
    <w:p w14:paraId="25BD7F51" w14:textId="77777777" w:rsidR="00F314F9" w:rsidRPr="00331A1C" w:rsidRDefault="00F314F9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  <w:iCs/>
          <w:snapToGrid w:val="0"/>
          <w:color w:val="000000"/>
        </w:rPr>
        <w:t>П</w:t>
      </w:r>
      <w:r w:rsidRPr="00331A1C">
        <w:rPr>
          <w:b/>
        </w:rPr>
        <w:t xml:space="preserve">ортал </w:t>
      </w:r>
      <w:proofErr w:type="spellStart"/>
      <w:r w:rsidRPr="00331A1C">
        <w:rPr>
          <w:b/>
          <w:lang w:val="en-US"/>
        </w:rPr>
        <w:t>remontvagonov</w:t>
      </w:r>
      <w:proofErr w:type="spellEnd"/>
      <w:r w:rsidRPr="00331A1C">
        <w:rPr>
          <w:b/>
        </w:rPr>
        <w:t>.</w:t>
      </w:r>
      <w:proofErr w:type="spellStart"/>
      <w:r w:rsidRPr="00331A1C">
        <w:rPr>
          <w:b/>
          <w:lang w:val="en-US"/>
        </w:rPr>
        <w:t>ru</w:t>
      </w:r>
      <w:proofErr w:type="spellEnd"/>
      <w:r w:rsidRPr="00331A1C">
        <w:t xml:space="preserve"> </w:t>
      </w:r>
      <w:r w:rsidR="00B4603B" w:rsidRPr="00331A1C">
        <w:t>–</w:t>
      </w:r>
      <w:r w:rsidRPr="00331A1C">
        <w:t xml:space="preserve"> </w:t>
      </w:r>
      <w:r w:rsidR="00B4603B" w:rsidRPr="00331A1C">
        <w:t>информационная система (</w:t>
      </w:r>
      <w:hyperlink r:id="rId8" w:tgtFrame="_blank" w:history="1">
        <w:r w:rsidR="00B4603B" w:rsidRPr="00331A1C">
          <w:t>https://remontvagonov.ru</w:t>
        </w:r>
      </w:hyperlink>
      <w:r w:rsidR="00B4603B" w:rsidRPr="00331A1C">
        <w:t xml:space="preserve">), являющаяся </w:t>
      </w:r>
      <w:r w:rsidRPr="00331A1C">
        <w:t>точк</w:t>
      </w:r>
      <w:r w:rsidR="00B4603B" w:rsidRPr="00331A1C">
        <w:t>ой</w:t>
      </w:r>
      <w:r w:rsidRPr="00331A1C">
        <w:t xml:space="preserve"> входа в АСУ ВРК для Заказчиков, которые получают через данный портал свои документы от Подрядчиков.</w:t>
      </w:r>
    </w:p>
    <w:p w14:paraId="71CA0DD4" w14:textId="77777777" w:rsidR="00751A70" w:rsidRPr="00331A1C" w:rsidRDefault="009750C1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  <w:snapToGrid w:val="0"/>
        </w:rPr>
        <w:t>Оператор Портала ЭДО</w:t>
      </w:r>
      <w:r w:rsidRPr="00331A1C">
        <w:rPr>
          <w:snapToGrid w:val="0"/>
        </w:rPr>
        <w:t xml:space="preserve"> – </w:t>
      </w:r>
      <w:r w:rsidRPr="00331A1C">
        <w:t xml:space="preserve">юридическое лицо (ООО «Код Контроль»), разработавшее и эксплуатирующее Портал ЭДО для предоставления Пользователям Услуги ЭДО </w:t>
      </w:r>
      <w:r w:rsidRPr="00331A1C">
        <w:rPr>
          <w:iCs/>
          <w:snapToGrid w:val="0"/>
        </w:rPr>
        <w:t>и осуществляющее свою деятельность на основе</w:t>
      </w:r>
      <w:r w:rsidRPr="00331A1C">
        <w:t xml:space="preserve"> лицензии на оказание телематических услуг связи.</w:t>
      </w:r>
    </w:p>
    <w:p w14:paraId="6F818230" w14:textId="77777777" w:rsidR="00751A70" w:rsidRPr="00331A1C" w:rsidRDefault="009750C1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</w:rPr>
        <w:t xml:space="preserve">Портал ЭДО </w:t>
      </w:r>
      <w:r w:rsidRPr="00331A1C">
        <w:t>— информационная система (</w:t>
      </w:r>
      <w:proofErr w:type="spellStart"/>
      <w:r w:rsidRPr="00331A1C">
        <w:rPr>
          <w:color w:val="000000"/>
        </w:rPr>
        <w:t>http</w:t>
      </w:r>
      <w:proofErr w:type="spellEnd"/>
      <w:r w:rsidR="00B4603B" w:rsidRPr="00331A1C">
        <w:rPr>
          <w:color w:val="000000"/>
          <w:lang w:val="en-US"/>
        </w:rPr>
        <w:t>s</w:t>
      </w:r>
      <w:r w:rsidRPr="00331A1C">
        <w:rPr>
          <w:color w:val="000000"/>
        </w:rPr>
        <w:t>://</w:t>
      </w:r>
      <w:r w:rsidRPr="00331A1C">
        <w:rPr>
          <w:lang w:val="en-US"/>
        </w:rPr>
        <w:t>portal</w:t>
      </w:r>
      <w:r w:rsidRPr="00331A1C">
        <w:t>.</w:t>
      </w:r>
      <w:proofErr w:type="spellStart"/>
      <w:r w:rsidRPr="00331A1C">
        <w:rPr>
          <w:lang w:val="en-US"/>
        </w:rPr>
        <w:t>edo</w:t>
      </w:r>
      <w:proofErr w:type="spellEnd"/>
      <w:r w:rsidRPr="00331A1C">
        <w:t>.</w:t>
      </w:r>
      <w:r w:rsidRPr="00331A1C">
        <w:rPr>
          <w:lang w:val="en-US"/>
        </w:rPr>
        <w:t>systems</w:t>
      </w:r>
      <w:r w:rsidRPr="00331A1C">
        <w:t>), инте</w:t>
      </w:r>
      <w:r w:rsidR="00817D4B" w:rsidRPr="00331A1C">
        <w:t>грированная с системой АСУ ВРК и</w:t>
      </w:r>
      <w:r w:rsidRPr="00331A1C">
        <w:t xml:space="preserve"> Модулем ЭСФ для предоставления Пользователям Услуги ЭДО при формировании ЭД в сфере ремонта вагонов.</w:t>
      </w:r>
    </w:p>
    <w:p w14:paraId="566C5529" w14:textId="77777777" w:rsidR="00751A70" w:rsidRPr="00331A1C" w:rsidRDefault="009750C1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</w:rPr>
        <w:t>Модуль ЭСФ</w:t>
      </w:r>
      <w:r w:rsidRPr="00331A1C">
        <w:t xml:space="preserve"> – программный модуль Доверенного оператора, который интегрирован с Порталом ЭДО для реализации процесса передачи ЭСФ между Пользователями в соответствии с требованиями законодательства РФ.</w:t>
      </w:r>
    </w:p>
    <w:p w14:paraId="150BEB20" w14:textId="77777777" w:rsidR="009051AE" w:rsidRPr="00331A1C" w:rsidRDefault="009750C1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  <w:iCs/>
          <w:snapToGrid w:val="0"/>
        </w:rPr>
        <w:t xml:space="preserve">Доверенный оператор — </w:t>
      </w:r>
      <w:r w:rsidRPr="00331A1C">
        <w:rPr>
          <w:iCs/>
          <w:snapToGrid w:val="0"/>
        </w:rPr>
        <w:t>юридическое лицо (ООО Удостоверяющий центр «</w:t>
      </w:r>
      <w:r w:rsidRPr="00331A1C">
        <w:rPr>
          <w:bCs/>
        </w:rPr>
        <w:t>АСКОМ</w:t>
      </w:r>
      <w:r w:rsidRPr="00331A1C">
        <w:rPr>
          <w:iCs/>
          <w:snapToGrid w:val="0"/>
        </w:rPr>
        <w:t xml:space="preserve">»), которое включено в «Реестр доверенных операторов юридически значимого электронного документооборота» ФНС России, и осуществляет свою деятельность на </w:t>
      </w:r>
      <w:r w:rsidRPr="00331A1C">
        <w:t>основе</w:t>
      </w:r>
      <w:r w:rsidR="009051AE" w:rsidRPr="00331A1C">
        <w:t>:</w:t>
      </w:r>
    </w:p>
    <w:p w14:paraId="0547ED51" w14:textId="77777777" w:rsidR="009051AE" w:rsidRPr="00331A1C" w:rsidRDefault="009051AE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  <w:iCs/>
          <w:snapToGrid w:val="0"/>
        </w:rPr>
        <w:tab/>
        <w:t>-</w:t>
      </w:r>
      <w:r w:rsidR="009750C1" w:rsidRPr="00331A1C">
        <w:t xml:space="preserve"> лицензий Федеральной службы по техническому и экспортному контролю на осуществление деятельности по технической защите конфиденциальной информации</w:t>
      </w:r>
      <w:r w:rsidRPr="00331A1C">
        <w:t xml:space="preserve"> и</w:t>
      </w:r>
      <w:r w:rsidR="009750C1" w:rsidRPr="00331A1C">
        <w:t xml:space="preserve"> по разработке и производству средств защиты конфиденциальной информации;</w:t>
      </w:r>
    </w:p>
    <w:p w14:paraId="3367E2DD" w14:textId="77777777" w:rsidR="009051AE" w:rsidRPr="00331A1C" w:rsidRDefault="009051AE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  <w:iCs/>
          <w:snapToGrid w:val="0"/>
        </w:rPr>
        <w:tab/>
        <w:t>-</w:t>
      </w:r>
      <w:r w:rsidR="009750C1" w:rsidRPr="00331A1C">
        <w:t xml:space="preserve"> лицензии Федеральной службы безопасности Российской Федерации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</w:t>
      </w:r>
      <w:r w:rsidR="009750C1" w:rsidRPr="00331A1C">
        <w:lastRenderedPageBreak/>
        <w:t xml:space="preserve">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 </w:t>
      </w:r>
    </w:p>
    <w:p w14:paraId="33771918" w14:textId="77777777" w:rsidR="009051AE" w:rsidRPr="00331A1C" w:rsidRDefault="009051AE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  <w:iCs/>
          <w:snapToGrid w:val="0"/>
        </w:rPr>
        <w:tab/>
        <w:t>-</w:t>
      </w:r>
      <w:r w:rsidRPr="00331A1C">
        <w:t xml:space="preserve"> </w:t>
      </w:r>
      <w:r w:rsidR="009750C1" w:rsidRPr="00331A1C">
        <w:t xml:space="preserve">лицензии Федеральной службы по надзору в сфере связи, информационных технологий и массовых коммуникаций на оказание телематических услуг связи; </w:t>
      </w:r>
    </w:p>
    <w:p w14:paraId="7B0A7B44" w14:textId="77777777" w:rsidR="009750C1" w:rsidRPr="00331A1C" w:rsidRDefault="009051AE" w:rsidP="00751A70">
      <w:pPr>
        <w:pStyle w:val="af1"/>
        <w:tabs>
          <w:tab w:val="left" w:pos="0"/>
          <w:tab w:val="left" w:pos="1620"/>
        </w:tabs>
        <w:suppressAutoHyphens/>
        <w:spacing w:before="0" w:after="0"/>
        <w:ind w:left="567" w:hanging="567"/>
        <w:contextualSpacing/>
      </w:pPr>
      <w:r w:rsidRPr="00331A1C">
        <w:rPr>
          <w:b/>
          <w:iCs/>
          <w:snapToGrid w:val="0"/>
        </w:rPr>
        <w:tab/>
        <w:t>-</w:t>
      </w:r>
      <w:r w:rsidRPr="00331A1C">
        <w:t xml:space="preserve"> </w:t>
      </w:r>
      <w:r w:rsidR="00EB05A7" w:rsidRPr="00331A1C">
        <w:t>п</w:t>
      </w:r>
      <w:r w:rsidR="009750C1" w:rsidRPr="00331A1C">
        <w:t>аспорта о присоединении к сети доверенных операторов электронного документооборота счетов фактур.</w:t>
      </w:r>
    </w:p>
    <w:p w14:paraId="5C27DFD4" w14:textId="77777777" w:rsidR="00D74643" w:rsidRPr="00331A1C" w:rsidRDefault="00AD7D5B" w:rsidP="00751A7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31A1C">
        <w:rPr>
          <w:rFonts w:ascii="Times New Roman" w:hAnsi="Times New Roman"/>
          <w:b/>
          <w:sz w:val="24"/>
          <w:szCs w:val="24"/>
        </w:rPr>
        <w:t xml:space="preserve"> </w:t>
      </w:r>
    </w:p>
    <w:p w14:paraId="00C2B93D" w14:textId="77777777" w:rsidR="00BA2406" w:rsidRPr="00331A1C" w:rsidRDefault="00D14967" w:rsidP="00D14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A1C">
        <w:rPr>
          <w:rFonts w:ascii="Times New Roman" w:hAnsi="Times New Roman"/>
          <w:b/>
          <w:sz w:val="24"/>
          <w:szCs w:val="24"/>
        </w:rPr>
        <w:t>1</w:t>
      </w:r>
      <w:r w:rsidR="00BA2406" w:rsidRPr="00331A1C">
        <w:rPr>
          <w:rFonts w:ascii="Times New Roman" w:hAnsi="Times New Roman"/>
          <w:b/>
          <w:sz w:val="24"/>
          <w:szCs w:val="24"/>
        </w:rPr>
        <w:t>.ОБЩИЕ ПОЛОЖЕНИЯ</w:t>
      </w:r>
      <w:bookmarkEnd w:id="0"/>
      <w:bookmarkEnd w:id="1"/>
    </w:p>
    <w:p w14:paraId="4948F7E1" w14:textId="77777777" w:rsidR="000F551B" w:rsidRPr="00331A1C" w:rsidRDefault="00BA2406" w:rsidP="00D14967">
      <w:pPr>
        <w:numPr>
          <w:ilvl w:val="1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A1C">
        <w:rPr>
          <w:rFonts w:ascii="Times New Roman" w:hAnsi="Times New Roman"/>
          <w:sz w:val="24"/>
          <w:szCs w:val="24"/>
          <w:lang w:eastAsia="ru-RU"/>
        </w:rPr>
        <w:t xml:space="preserve">Настоящий Регламент взаимодействия </w:t>
      </w:r>
      <w:r w:rsidR="00E63936" w:rsidRPr="00331A1C">
        <w:rPr>
          <w:rFonts w:ascii="Times New Roman" w:hAnsi="Times New Roman"/>
          <w:sz w:val="24"/>
          <w:szCs w:val="24"/>
          <w:lang w:eastAsia="ru-RU"/>
        </w:rPr>
        <w:t xml:space="preserve">Заказчика и Подрядчика </w:t>
      </w:r>
      <w:r w:rsidR="005330FE" w:rsidRPr="00331A1C">
        <w:rPr>
          <w:rFonts w:ascii="Times New Roman" w:hAnsi="Times New Roman"/>
          <w:sz w:val="24"/>
          <w:szCs w:val="24"/>
          <w:lang w:eastAsia="ru-RU"/>
        </w:rPr>
        <w:t>в С</w:t>
      </w:r>
      <w:r w:rsidR="00E63936" w:rsidRPr="00331A1C">
        <w:rPr>
          <w:rFonts w:ascii="Times New Roman" w:hAnsi="Times New Roman"/>
          <w:sz w:val="24"/>
          <w:szCs w:val="24"/>
          <w:lang w:eastAsia="ru-RU"/>
        </w:rPr>
        <w:t>и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стеме </w:t>
      </w:r>
      <w:r w:rsidR="00D14967" w:rsidRPr="00331A1C">
        <w:rPr>
          <w:rFonts w:ascii="Times New Roman" w:hAnsi="Times New Roman"/>
          <w:sz w:val="24"/>
          <w:szCs w:val="24"/>
          <w:lang w:eastAsia="ru-RU"/>
        </w:rPr>
        <w:t>АСУ ВРК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 с применением юридически значимой </w:t>
      </w:r>
      <w:r w:rsidR="004565B8" w:rsidRPr="00331A1C">
        <w:rPr>
          <w:rFonts w:ascii="Times New Roman" w:hAnsi="Times New Roman"/>
          <w:sz w:val="24"/>
          <w:szCs w:val="24"/>
          <w:lang w:eastAsia="ru-RU"/>
        </w:rPr>
        <w:t>ЭП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 (далее – Регламент) определяет порядок взаимодействия </w:t>
      </w:r>
      <w:r w:rsidR="005330FE" w:rsidRPr="00331A1C">
        <w:rPr>
          <w:rFonts w:ascii="Times New Roman" w:hAnsi="Times New Roman"/>
          <w:sz w:val="24"/>
          <w:szCs w:val="24"/>
          <w:lang w:eastAsia="ru-RU"/>
        </w:rPr>
        <w:t>Заказчика и Подрядчика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14967" w:rsidRPr="00331A1C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сроки подготовки, проверки и оформления </w:t>
      </w:r>
      <w:r w:rsidR="009051AE" w:rsidRPr="00331A1C">
        <w:rPr>
          <w:rFonts w:ascii="Times New Roman" w:hAnsi="Times New Roman"/>
          <w:sz w:val="24"/>
          <w:szCs w:val="24"/>
          <w:lang w:eastAsia="ru-RU"/>
        </w:rPr>
        <w:t>ЭД</w:t>
      </w:r>
      <w:r w:rsidRPr="00331A1C">
        <w:rPr>
          <w:rFonts w:ascii="Times New Roman" w:hAnsi="Times New Roman"/>
          <w:sz w:val="24"/>
          <w:szCs w:val="24"/>
          <w:lang w:eastAsia="ru-RU"/>
        </w:rPr>
        <w:t>, перечисленных в п. 2.</w:t>
      </w:r>
      <w:r w:rsidR="009B3E66" w:rsidRPr="00331A1C">
        <w:rPr>
          <w:rFonts w:ascii="Times New Roman" w:hAnsi="Times New Roman"/>
          <w:sz w:val="24"/>
          <w:szCs w:val="24"/>
          <w:lang w:eastAsia="ru-RU"/>
        </w:rPr>
        <w:t>2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 настоящего Регламента (далее – Комплект </w:t>
      </w:r>
      <w:r w:rsidR="009051AE" w:rsidRPr="00331A1C">
        <w:rPr>
          <w:rFonts w:ascii="Times New Roman" w:hAnsi="Times New Roman"/>
          <w:sz w:val="24"/>
          <w:szCs w:val="24"/>
          <w:lang w:eastAsia="ru-RU"/>
        </w:rPr>
        <w:t>ЭД</w:t>
      </w:r>
      <w:r w:rsidRPr="00331A1C">
        <w:rPr>
          <w:rFonts w:ascii="Times New Roman" w:hAnsi="Times New Roman"/>
          <w:sz w:val="24"/>
          <w:szCs w:val="24"/>
          <w:lang w:eastAsia="ru-RU"/>
        </w:rPr>
        <w:t>), подписанных с применением ЭП.</w:t>
      </w:r>
    </w:p>
    <w:p w14:paraId="0F5A5EB7" w14:textId="77777777" w:rsidR="00BA2406" w:rsidRPr="00331A1C" w:rsidRDefault="00BA2406" w:rsidP="00D149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F0479B" w14:textId="77777777" w:rsidR="00BA2406" w:rsidRPr="00331A1C" w:rsidRDefault="00BA2406" w:rsidP="00D149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A1C">
        <w:rPr>
          <w:rFonts w:ascii="Times New Roman" w:hAnsi="Times New Roman"/>
          <w:b/>
          <w:sz w:val="24"/>
          <w:szCs w:val="24"/>
        </w:rPr>
        <w:t xml:space="preserve">2. ПОРЯДОК ПОДГОТОВКИ, ПРОВЕРКИ, ДОРАБОТКИ </w:t>
      </w:r>
    </w:p>
    <w:p w14:paraId="54F7D6D4" w14:textId="77777777" w:rsidR="00BA2406" w:rsidRPr="00331A1C" w:rsidRDefault="009051AE" w:rsidP="00D149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A1C">
        <w:rPr>
          <w:rFonts w:ascii="Times New Roman" w:hAnsi="Times New Roman"/>
          <w:b/>
          <w:sz w:val="24"/>
          <w:szCs w:val="24"/>
        </w:rPr>
        <w:t>И ПРИЕМКИ КОМПЛЕКТА ЭД</w:t>
      </w:r>
    </w:p>
    <w:p w14:paraId="42F974D5" w14:textId="77777777" w:rsidR="00D74643" w:rsidRPr="00331A1C" w:rsidRDefault="00BA2406" w:rsidP="00D1496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Формирование Комплекта </w:t>
      </w:r>
      <w:r w:rsidR="009051AE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для Заказчика осуществляется в системе АСУ ВРК структурными подразделениями </w:t>
      </w:r>
      <w:r w:rsidR="005330FE" w:rsidRPr="00331A1C">
        <w:rPr>
          <w:rFonts w:ascii="Times New Roman" w:hAnsi="Times New Roman"/>
          <w:sz w:val="24"/>
          <w:szCs w:val="24"/>
        </w:rPr>
        <w:t>Подрядчика (далее Подразделениями По</w:t>
      </w:r>
      <w:r w:rsidR="004565B8" w:rsidRPr="00331A1C">
        <w:rPr>
          <w:rFonts w:ascii="Times New Roman" w:hAnsi="Times New Roman"/>
          <w:sz w:val="24"/>
          <w:szCs w:val="24"/>
        </w:rPr>
        <w:t>д</w:t>
      </w:r>
      <w:r w:rsidR="005330FE" w:rsidRPr="00331A1C">
        <w:rPr>
          <w:rFonts w:ascii="Times New Roman" w:hAnsi="Times New Roman"/>
          <w:sz w:val="24"/>
          <w:szCs w:val="24"/>
        </w:rPr>
        <w:t>рядчика)</w:t>
      </w:r>
      <w:r w:rsidRPr="00331A1C">
        <w:rPr>
          <w:rFonts w:ascii="Times New Roman" w:hAnsi="Times New Roman"/>
          <w:sz w:val="24"/>
          <w:szCs w:val="24"/>
        </w:rPr>
        <w:t xml:space="preserve">. Комплект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формируется в составе, предусмотренном </w:t>
      </w:r>
      <w:r w:rsidR="005330FE" w:rsidRPr="00331A1C">
        <w:rPr>
          <w:rFonts w:ascii="Times New Roman" w:hAnsi="Times New Roman"/>
          <w:sz w:val="24"/>
          <w:szCs w:val="24"/>
        </w:rPr>
        <w:t>в п.2.2.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703E5D8" w14:textId="77777777" w:rsidR="005B2F4B" w:rsidRPr="00331A1C" w:rsidRDefault="00C70AA7" w:rsidP="00D1496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С</w:t>
      </w:r>
      <w:r w:rsidR="00D90AB6" w:rsidRPr="00331A1C">
        <w:rPr>
          <w:rFonts w:ascii="Times New Roman" w:hAnsi="Times New Roman"/>
          <w:sz w:val="24"/>
          <w:szCs w:val="24"/>
        </w:rPr>
        <w:t>остав Комплекта ЭД</w:t>
      </w:r>
      <w:r w:rsidRPr="00331A1C">
        <w:rPr>
          <w:rFonts w:ascii="Times New Roman" w:hAnsi="Times New Roman"/>
          <w:sz w:val="24"/>
          <w:szCs w:val="24"/>
        </w:rPr>
        <w:t xml:space="preserve"> для:</w:t>
      </w:r>
    </w:p>
    <w:p w14:paraId="6B9580D5" w14:textId="77777777" w:rsidR="00BA2406" w:rsidRPr="00331A1C" w:rsidRDefault="00C70AA7" w:rsidP="00D149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1A1C">
        <w:rPr>
          <w:rFonts w:ascii="Times New Roman" w:hAnsi="Times New Roman"/>
          <w:b/>
          <w:sz w:val="24"/>
          <w:szCs w:val="24"/>
        </w:rPr>
        <w:t>АРМ Ремонта вагонов:</w:t>
      </w:r>
    </w:p>
    <w:p w14:paraId="617C64D6" w14:textId="77777777" w:rsidR="00BA2406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1)  </w:t>
      </w:r>
      <w:r w:rsidR="00BA2406" w:rsidRPr="00331A1C">
        <w:rPr>
          <w:rFonts w:ascii="Times New Roman" w:hAnsi="Times New Roman"/>
          <w:sz w:val="24"/>
          <w:szCs w:val="24"/>
        </w:rPr>
        <w:t>Уведомление о приемке вагонов из ремонта формы ВУ-36М.</w:t>
      </w:r>
    </w:p>
    <w:p w14:paraId="7C355083" w14:textId="77777777" w:rsidR="00BA2406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2)  </w:t>
      </w:r>
      <w:r w:rsidR="00EB05A7" w:rsidRPr="00331A1C">
        <w:rPr>
          <w:rFonts w:ascii="Times New Roman" w:hAnsi="Times New Roman"/>
          <w:sz w:val="24"/>
          <w:szCs w:val="24"/>
        </w:rPr>
        <w:t>Расчетно-дефектная</w:t>
      </w:r>
      <w:r w:rsidR="00BA2406" w:rsidRPr="00331A1C">
        <w:rPr>
          <w:rFonts w:ascii="Times New Roman" w:hAnsi="Times New Roman"/>
          <w:sz w:val="24"/>
          <w:szCs w:val="24"/>
        </w:rPr>
        <w:t xml:space="preserve"> ведомость.</w:t>
      </w:r>
    </w:p>
    <w:p w14:paraId="245EAB93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3)  </w:t>
      </w:r>
      <w:r w:rsidR="00EB05A7" w:rsidRPr="00331A1C">
        <w:rPr>
          <w:rFonts w:ascii="Times New Roman" w:hAnsi="Times New Roman"/>
          <w:sz w:val="24"/>
          <w:szCs w:val="24"/>
        </w:rPr>
        <w:t>Дефектная</w:t>
      </w:r>
      <w:r w:rsidR="00BA2406" w:rsidRPr="00331A1C">
        <w:rPr>
          <w:rFonts w:ascii="Times New Roman" w:hAnsi="Times New Roman"/>
          <w:sz w:val="24"/>
          <w:szCs w:val="24"/>
        </w:rPr>
        <w:t xml:space="preserve"> ведомость ВУ-22.</w:t>
      </w:r>
    </w:p>
    <w:p w14:paraId="5EE8F527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4) </w:t>
      </w:r>
      <w:r w:rsidR="00BA2406" w:rsidRPr="00331A1C">
        <w:rPr>
          <w:rFonts w:ascii="Times New Roman" w:hAnsi="Times New Roman"/>
          <w:sz w:val="24"/>
          <w:szCs w:val="24"/>
        </w:rPr>
        <w:t>Акт о приеме-передаче товарно-материал</w:t>
      </w:r>
      <w:r w:rsidR="00751A70" w:rsidRPr="00331A1C">
        <w:rPr>
          <w:rFonts w:ascii="Times New Roman" w:hAnsi="Times New Roman"/>
          <w:sz w:val="24"/>
          <w:szCs w:val="24"/>
        </w:rPr>
        <w:t>ьных ценностей на хранение (форма</w:t>
      </w:r>
      <w:r w:rsidR="00BA2406" w:rsidRPr="00331A1C">
        <w:rPr>
          <w:rFonts w:ascii="Times New Roman" w:hAnsi="Times New Roman"/>
          <w:sz w:val="24"/>
          <w:szCs w:val="24"/>
        </w:rPr>
        <w:t xml:space="preserve"> МХ-1</w:t>
      </w:r>
      <w:r w:rsidR="00751A70" w:rsidRPr="00331A1C">
        <w:rPr>
          <w:rFonts w:ascii="Times New Roman" w:hAnsi="Times New Roman"/>
          <w:sz w:val="24"/>
          <w:szCs w:val="24"/>
        </w:rPr>
        <w:t>)</w:t>
      </w:r>
      <w:r w:rsidR="00BA2406" w:rsidRPr="00331A1C">
        <w:rPr>
          <w:rFonts w:ascii="Times New Roman" w:hAnsi="Times New Roman"/>
          <w:sz w:val="24"/>
          <w:szCs w:val="24"/>
        </w:rPr>
        <w:t>.</w:t>
      </w:r>
    </w:p>
    <w:p w14:paraId="2A11AF56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5) </w:t>
      </w:r>
      <w:r w:rsidR="00BA2406" w:rsidRPr="00331A1C">
        <w:rPr>
          <w:rFonts w:ascii="Times New Roman" w:hAnsi="Times New Roman"/>
          <w:sz w:val="24"/>
          <w:szCs w:val="24"/>
        </w:rPr>
        <w:t>Акт о возврате товарно-материальных</w:t>
      </w:r>
      <w:r w:rsidR="00751A70" w:rsidRPr="00331A1C">
        <w:rPr>
          <w:rFonts w:ascii="Times New Roman" w:hAnsi="Times New Roman"/>
          <w:sz w:val="24"/>
          <w:szCs w:val="24"/>
        </w:rPr>
        <w:t xml:space="preserve"> ценностей, сданных на хранение</w:t>
      </w:r>
      <w:r w:rsidR="00BA2406" w:rsidRPr="00331A1C">
        <w:rPr>
          <w:rFonts w:ascii="Times New Roman" w:hAnsi="Times New Roman"/>
          <w:sz w:val="24"/>
          <w:szCs w:val="24"/>
        </w:rPr>
        <w:t xml:space="preserve"> </w:t>
      </w:r>
      <w:r w:rsidR="00751A70" w:rsidRPr="00331A1C">
        <w:rPr>
          <w:rFonts w:ascii="Times New Roman" w:hAnsi="Times New Roman"/>
          <w:sz w:val="24"/>
          <w:szCs w:val="24"/>
        </w:rPr>
        <w:t>(</w:t>
      </w:r>
      <w:r w:rsidR="00BA2406" w:rsidRPr="00331A1C">
        <w:rPr>
          <w:rFonts w:ascii="Times New Roman" w:hAnsi="Times New Roman"/>
          <w:sz w:val="24"/>
          <w:szCs w:val="24"/>
        </w:rPr>
        <w:t>форм</w:t>
      </w:r>
      <w:r w:rsidR="00751A70" w:rsidRPr="00331A1C">
        <w:rPr>
          <w:rFonts w:ascii="Times New Roman" w:hAnsi="Times New Roman"/>
          <w:sz w:val="24"/>
          <w:szCs w:val="24"/>
        </w:rPr>
        <w:t>а</w:t>
      </w:r>
      <w:r w:rsidR="00BA2406" w:rsidRPr="00331A1C">
        <w:rPr>
          <w:rFonts w:ascii="Times New Roman" w:hAnsi="Times New Roman"/>
          <w:sz w:val="24"/>
          <w:szCs w:val="24"/>
        </w:rPr>
        <w:t xml:space="preserve"> МХ-3</w:t>
      </w:r>
      <w:r w:rsidR="00751A70" w:rsidRPr="00331A1C">
        <w:rPr>
          <w:rFonts w:ascii="Times New Roman" w:hAnsi="Times New Roman"/>
          <w:sz w:val="24"/>
          <w:szCs w:val="24"/>
        </w:rPr>
        <w:t>)</w:t>
      </w:r>
      <w:r w:rsidR="00BA2406" w:rsidRPr="00331A1C">
        <w:rPr>
          <w:rFonts w:ascii="Times New Roman" w:hAnsi="Times New Roman"/>
          <w:sz w:val="24"/>
          <w:szCs w:val="24"/>
        </w:rPr>
        <w:t>.</w:t>
      </w:r>
    </w:p>
    <w:p w14:paraId="03804BBD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6)  </w:t>
      </w:r>
      <w:r w:rsidR="00C8590B" w:rsidRPr="00331A1C">
        <w:rPr>
          <w:rFonts w:ascii="Times New Roman" w:hAnsi="Times New Roman"/>
          <w:sz w:val="24"/>
          <w:szCs w:val="24"/>
        </w:rPr>
        <w:t>АВР</w:t>
      </w:r>
      <w:r w:rsidR="00751A70" w:rsidRPr="00331A1C">
        <w:rPr>
          <w:rFonts w:ascii="Times New Roman" w:hAnsi="Times New Roman"/>
          <w:sz w:val="24"/>
          <w:szCs w:val="24"/>
        </w:rPr>
        <w:t xml:space="preserve"> по ремонту вагона</w:t>
      </w:r>
      <w:r w:rsidR="00D90AB6" w:rsidRPr="00331A1C">
        <w:rPr>
          <w:rFonts w:ascii="Times New Roman" w:hAnsi="Times New Roman"/>
          <w:sz w:val="24"/>
          <w:szCs w:val="24"/>
        </w:rPr>
        <w:t>.</w:t>
      </w:r>
    </w:p>
    <w:p w14:paraId="6BE64ECD" w14:textId="77777777" w:rsidR="00FC2822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7)  </w:t>
      </w:r>
      <w:r w:rsidR="00BA2406" w:rsidRPr="00331A1C">
        <w:rPr>
          <w:rFonts w:ascii="Times New Roman" w:hAnsi="Times New Roman"/>
          <w:sz w:val="24"/>
          <w:szCs w:val="24"/>
        </w:rPr>
        <w:t>Акт о приеме-сдаче отремо</w:t>
      </w:r>
      <w:r w:rsidR="00DA2145" w:rsidRPr="00331A1C">
        <w:rPr>
          <w:rFonts w:ascii="Times New Roman" w:hAnsi="Times New Roman"/>
          <w:sz w:val="24"/>
          <w:szCs w:val="24"/>
        </w:rPr>
        <w:t>нтированных, реконструированных или</w:t>
      </w:r>
      <w:r w:rsidR="00BA2406" w:rsidRPr="00331A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A2406" w:rsidRPr="00331A1C">
        <w:rPr>
          <w:rFonts w:ascii="Times New Roman" w:hAnsi="Times New Roman"/>
          <w:sz w:val="24"/>
          <w:szCs w:val="24"/>
        </w:rPr>
        <w:t>модернизи</w:t>
      </w:r>
      <w:r w:rsidR="00DA2145" w:rsidRPr="00331A1C">
        <w:rPr>
          <w:rFonts w:ascii="Times New Roman" w:hAnsi="Times New Roman"/>
          <w:sz w:val="24"/>
          <w:szCs w:val="24"/>
        </w:rPr>
        <w:t>-</w:t>
      </w:r>
      <w:r w:rsidR="00BA2406" w:rsidRPr="00331A1C">
        <w:rPr>
          <w:rFonts w:ascii="Times New Roman" w:hAnsi="Times New Roman"/>
          <w:sz w:val="24"/>
          <w:szCs w:val="24"/>
        </w:rPr>
        <w:t>рованных</w:t>
      </w:r>
      <w:proofErr w:type="spellEnd"/>
      <w:proofErr w:type="gramEnd"/>
      <w:r w:rsidR="00BA2406" w:rsidRPr="00331A1C">
        <w:rPr>
          <w:rFonts w:ascii="Times New Roman" w:hAnsi="Times New Roman"/>
          <w:sz w:val="24"/>
          <w:szCs w:val="24"/>
        </w:rPr>
        <w:t xml:space="preserve"> объек</w:t>
      </w:r>
      <w:r w:rsidR="00FC2822" w:rsidRPr="00331A1C">
        <w:rPr>
          <w:rFonts w:ascii="Times New Roman" w:hAnsi="Times New Roman"/>
          <w:sz w:val="24"/>
          <w:szCs w:val="24"/>
        </w:rPr>
        <w:t xml:space="preserve">тов основных средств </w:t>
      </w:r>
      <w:r w:rsidR="00751A70" w:rsidRPr="00331A1C">
        <w:rPr>
          <w:rFonts w:ascii="Times New Roman" w:hAnsi="Times New Roman"/>
          <w:sz w:val="24"/>
          <w:szCs w:val="24"/>
        </w:rPr>
        <w:t>(</w:t>
      </w:r>
      <w:r w:rsidR="00FC2822" w:rsidRPr="00331A1C">
        <w:rPr>
          <w:rFonts w:ascii="Times New Roman" w:hAnsi="Times New Roman"/>
          <w:sz w:val="24"/>
          <w:szCs w:val="24"/>
        </w:rPr>
        <w:t>форм</w:t>
      </w:r>
      <w:r w:rsidR="00751A70" w:rsidRPr="00331A1C">
        <w:rPr>
          <w:rFonts w:ascii="Times New Roman" w:hAnsi="Times New Roman"/>
          <w:sz w:val="24"/>
          <w:szCs w:val="24"/>
        </w:rPr>
        <w:t>а</w:t>
      </w:r>
      <w:r w:rsidR="00FC2822" w:rsidRPr="00331A1C">
        <w:rPr>
          <w:rFonts w:ascii="Times New Roman" w:hAnsi="Times New Roman"/>
          <w:sz w:val="24"/>
          <w:szCs w:val="24"/>
        </w:rPr>
        <w:t xml:space="preserve"> ОС-3</w:t>
      </w:r>
      <w:r w:rsidR="00751A70" w:rsidRPr="00331A1C">
        <w:rPr>
          <w:rFonts w:ascii="Times New Roman" w:hAnsi="Times New Roman"/>
          <w:sz w:val="24"/>
          <w:szCs w:val="24"/>
        </w:rPr>
        <w:t>)</w:t>
      </w:r>
      <w:r w:rsidR="00FC2822" w:rsidRPr="00331A1C">
        <w:rPr>
          <w:rFonts w:ascii="Times New Roman" w:hAnsi="Times New Roman"/>
          <w:sz w:val="24"/>
          <w:szCs w:val="24"/>
        </w:rPr>
        <w:t>.</w:t>
      </w:r>
    </w:p>
    <w:p w14:paraId="7D69F0B3" w14:textId="77777777" w:rsidR="00F658BD" w:rsidRPr="00331A1C" w:rsidRDefault="00C256A7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230" w:right="23" w:hanging="510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8</w:t>
      </w:r>
      <w:r w:rsidR="00F658BD" w:rsidRPr="00331A1C">
        <w:rPr>
          <w:rFonts w:ascii="Times New Roman" w:hAnsi="Times New Roman"/>
          <w:sz w:val="24"/>
          <w:szCs w:val="24"/>
        </w:rPr>
        <w:t xml:space="preserve">) </w:t>
      </w:r>
      <w:r w:rsidRPr="00331A1C">
        <w:rPr>
          <w:rFonts w:ascii="Times New Roman" w:hAnsi="Times New Roman"/>
          <w:sz w:val="24"/>
          <w:szCs w:val="24"/>
        </w:rPr>
        <w:t xml:space="preserve"> </w:t>
      </w:r>
      <w:r w:rsidR="00F658BD" w:rsidRPr="00331A1C">
        <w:rPr>
          <w:rFonts w:ascii="Times New Roman" w:hAnsi="Times New Roman"/>
          <w:sz w:val="24"/>
          <w:szCs w:val="24"/>
        </w:rPr>
        <w:t>Акт замены узлов и деталей вагонов.</w:t>
      </w:r>
    </w:p>
    <w:p w14:paraId="64440853" w14:textId="77777777" w:rsidR="00F658BD" w:rsidRPr="00331A1C" w:rsidRDefault="00C256A7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230" w:right="23" w:hanging="510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9</w:t>
      </w:r>
      <w:r w:rsidR="00F658BD" w:rsidRPr="00331A1C">
        <w:rPr>
          <w:rFonts w:ascii="Times New Roman" w:hAnsi="Times New Roman"/>
          <w:sz w:val="24"/>
          <w:szCs w:val="24"/>
        </w:rPr>
        <w:t xml:space="preserve">) </w:t>
      </w:r>
      <w:r w:rsidRPr="00331A1C">
        <w:rPr>
          <w:rFonts w:ascii="Times New Roman" w:hAnsi="Times New Roman"/>
          <w:sz w:val="24"/>
          <w:szCs w:val="24"/>
        </w:rPr>
        <w:t xml:space="preserve"> </w:t>
      </w:r>
      <w:r w:rsidR="00F658BD" w:rsidRPr="00331A1C">
        <w:rPr>
          <w:rFonts w:ascii="Times New Roman" w:hAnsi="Times New Roman"/>
          <w:sz w:val="24"/>
          <w:szCs w:val="24"/>
        </w:rPr>
        <w:t>Акт выбраковки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21003763" w14:textId="77777777" w:rsidR="00BC363E" w:rsidRPr="00331A1C" w:rsidRDefault="00C256A7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10</w:t>
      </w:r>
      <w:r w:rsidR="00F658BD" w:rsidRPr="00331A1C">
        <w:rPr>
          <w:rFonts w:ascii="Times New Roman" w:hAnsi="Times New Roman"/>
          <w:sz w:val="24"/>
          <w:szCs w:val="24"/>
        </w:rPr>
        <w:t xml:space="preserve">) </w:t>
      </w:r>
      <w:r w:rsidR="00751A70" w:rsidRPr="00331A1C">
        <w:rPr>
          <w:rFonts w:ascii="Times New Roman" w:hAnsi="Times New Roman"/>
          <w:sz w:val="24"/>
          <w:szCs w:val="24"/>
        </w:rPr>
        <w:t xml:space="preserve">Форма </w:t>
      </w:r>
      <w:r w:rsidR="00F658BD" w:rsidRPr="00331A1C">
        <w:rPr>
          <w:rFonts w:ascii="Times New Roman" w:hAnsi="Times New Roman"/>
          <w:sz w:val="24"/>
          <w:szCs w:val="24"/>
        </w:rPr>
        <w:t>ВУ-19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2059A5A3" w14:textId="77777777" w:rsidR="00F658BD" w:rsidRPr="00331A1C" w:rsidRDefault="00C256A7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11</w:t>
      </w:r>
      <w:r w:rsidR="00F658BD" w:rsidRPr="00331A1C">
        <w:rPr>
          <w:rFonts w:ascii="Times New Roman" w:hAnsi="Times New Roman"/>
          <w:sz w:val="24"/>
          <w:szCs w:val="24"/>
        </w:rPr>
        <w:t xml:space="preserve">) </w:t>
      </w:r>
      <w:r w:rsidR="00751A70" w:rsidRPr="00331A1C">
        <w:rPr>
          <w:rFonts w:ascii="Times New Roman" w:hAnsi="Times New Roman"/>
          <w:sz w:val="24"/>
          <w:szCs w:val="24"/>
        </w:rPr>
        <w:t xml:space="preserve">Форма </w:t>
      </w:r>
      <w:r w:rsidR="00F658BD" w:rsidRPr="00331A1C">
        <w:rPr>
          <w:rFonts w:ascii="Times New Roman" w:hAnsi="Times New Roman"/>
          <w:sz w:val="24"/>
          <w:szCs w:val="24"/>
        </w:rPr>
        <w:t>ВУ-20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2A341B6F" w14:textId="77777777" w:rsidR="00E958F6" w:rsidRPr="00331A1C" w:rsidRDefault="00E958F6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230" w:right="23" w:hanging="510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12) </w:t>
      </w:r>
      <w:r w:rsidR="00EB05A7" w:rsidRPr="00331A1C">
        <w:rPr>
          <w:rFonts w:ascii="Times New Roman" w:hAnsi="Times New Roman"/>
          <w:sz w:val="24"/>
          <w:szCs w:val="24"/>
        </w:rPr>
        <w:t>Счёт-фактура</w:t>
      </w:r>
      <w:r w:rsidR="00D90AB6" w:rsidRPr="00331A1C">
        <w:rPr>
          <w:rFonts w:ascii="Times New Roman" w:hAnsi="Times New Roman"/>
          <w:sz w:val="24"/>
          <w:szCs w:val="24"/>
        </w:rPr>
        <w:t>*</w:t>
      </w:r>
      <w:r w:rsidR="00EB05A7" w:rsidRPr="00331A1C">
        <w:rPr>
          <w:rFonts w:ascii="Times New Roman" w:hAnsi="Times New Roman"/>
          <w:sz w:val="24"/>
          <w:szCs w:val="24"/>
        </w:rPr>
        <w:t>.</w:t>
      </w:r>
    </w:p>
    <w:p w14:paraId="2C0D3429" w14:textId="77777777" w:rsidR="00BA2406" w:rsidRPr="00331A1C" w:rsidRDefault="00BA2406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0" w:right="23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При проведении ремонта с продлением срока службы дополнительно к вышеуказанным документам могут предоставляться документы следующих форм:</w:t>
      </w:r>
    </w:p>
    <w:p w14:paraId="1196E3A3" w14:textId="77777777" w:rsidR="003D0B2D" w:rsidRPr="00331A1C" w:rsidRDefault="00E958F6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13</w:t>
      </w:r>
      <w:r w:rsidR="003D0B2D" w:rsidRPr="00331A1C">
        <w:rPr>
          <w:rFonts w:ascii="Times New Roman" w:hAnsi="Times New Roman"/>
          <w:sz w:val="24"/>
          <w:szCs w:val="24"/>
        </w:rPr>
        <w:t xml:space="preserve">) </w:t>
      </w:r>
      <w:r w:rsidR="00C256A7" w:rsidRPr="00331A1C">
        <w:rPr>
          <w:rFonts w:ascii="Times New Roman" w:hAnsi="Times New Roman"/>
          <w:sz w:val="24"/>
          <w:szCs w:val="24"/>
        </w:rPr>
        <w:t xml:space="preserve"> </w:t>
      </w:r>
      <w:r w:rsidR="00BA2406" w:rsidRPr="00331A1C">
        <w:rPr>
          <w:rFonts w:ascii="Times New Roman" w:hAnsi="Times New Roman"/>
          <w:sz w:val="24"/>
          <w:szCs w:val="24"/>
        </w:rPr>
        <w:t>Акт осмотра техничес</w:t>
      </w:r>
      <w:r w:rsidR="00751A70" w:rsidRPr="00331A1C">
        <w:rPr>
          <w:rFonts w:ascii="Times New Roman" w:hAnsi="Times New Roman"/>
          <w:sz w:val="24"/>
          <w:szCs w:val="24"/>
        </w:rPr>
        <w:t>к</w:t>
      </w:r>
      <w:r w:rsidR="00DA2145" w:rsidRPr="00331A1C">
        <w:rPr>
          <w:rFonts w:ascii="Times New Roman" w:hAnsi="Times New Roman"/>
          <w:sz w:val="24"/>
          <w:szCs w:val="24"/>
        </w:rPr>
        <w:t>ого состояния грузового вагона.</w:t>
      </w:r>
    </w:p>
    <w:p w14:paraId="64A7966A" w14:textId="77777777" w:rsidR="003D0B2D" w:rsidRPr="00331A1C" w:rsidRDefault="00C256A7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1</w:t>
      </w:r>
      <w:r w:rsidR="00E958F6" w:rsidRPr="00331A1C">
        <w:rPr>
          <w:rFonts w:ascii="Times New Roman" w:hAnsi="Times New Roman"/>
          <w:sz w:val="24"/>
          <w:szCs w:val="24"/>
        </w:rPr>
        <w:t>4</w:t>
      </w:r>
      <w:r w:rsidR="003D0B2D" w:rsidRPr="00331A1C">
        <w:rPr>
          <w:rFonts w:ascii="Times New Roman" w:hAnsi="Times New Roman"/>
          <w:sz w:val="24"/>
          <w:szCs w:val="24"/>
        </w:rPr>
        <w:t xml:space="preserve">) </w:t>
      </w:r>
      <w:r w:rsidR="00BA2406" w:rsidRPr="00331A1C">
        <w:rPr>
          <w:rFonts w:ascii="Times New Roman" w:hAnsi="Times New Roman"/>
          <w:sz w:val="24"/>
          <w:szCs w:val="24"/>
        </w:rPr>
        <w:t>Акт о проведении работ по ремонту и модернизации грузовых вагонов</w:t>
      </w:r>
      <w:r w:rsidR="00751A70" w:rsidRPr="00331A1C">
        <w:rPr>
          <w:rFonts w:ascii="Times New Roman" w:hAnsi="Times New Roman"/>
          <w:sz w:val="24"/>
          <w:szCs w:val="24"/>
        </w:rPr>
        <w:t xml:space="preserve"> с целью продления срока службы.</w:t>
      </w:r>
    </w:p>
    <w:p w14:paraId="0C42552D" w14:textId="77777777" w:rsidR="003D0B2D" w:rsidRPr="00331A1C" w:rsidRDefault="00E958F6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15</w:t>
      </w:r>
      <w:r w:rsidR="003D0B2D" w:rsidRPr="00331A1C">
        <w:rPr>
          <w:rFonts w:ascii="Times New Roman" w:hAnsi="Times New Roman"/>
          <w:sz w:val="24"/>
          <w:szCs w:val="24"/>
        </w:rPr>
        <w:t xml:space="preserve">) </w:t>
      </w:r>
      <w:r w:rsidR="00751A70" w:rsidRPr="00331A1C">
        <w:rPr>
          <w:rFonts w:ascii="Times New Roman" w:hAnsi="Times New Roman"/>
          <w:sz w:val="24"/>
          <w:szCs w:val="24"/>
        </w:rPr>
        <w:t>Акт натурной сверки.</w:t>
      </w:r>
    </w:p>
    <w:p w14:paraId="67CA4BB4" w14:textId="77777777" w:rsidR="00751A70" w:rsidRPr="00331A1C" w:rsidRDefault="00E958F6" w:rsidP="00C8590B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16</w:t>
      </w:r>
      <w:r w:rsidR="003D0B2D" w:rsidRPr="00331A1C">
        <w:rPr>
          <w:rFonts w:ascii="Times New Roman" w:hAnsi="Times New Roman"/>
          <w:sz w:val="24"/>
          <w:szCs w:val="24"/>
        </w:rPr>
        <w:t xml:space="preserve">) </w:t>
      </w:r>
      <w:r w:rsidR="00BA2406" w:rsidRPr="00331A1C">
        <w:rPr>
          <w:rFonts w:ascii="Times New Roman" w:hAnsi="Times New Roman"/>
          <w:sz w:val="24"/>
          <w:szCs w:val="24"/>
        </w:rPr>
        <w:t>Техниче</w:t>
      </w:r>
      <w:r w:rsidR="00751A70" w:rsidRPr="00331A1C">
        <w:rPr>
          <w:rFonts w:ascii="Times New Roman" w:hAnsi="Times New Roman"/>
          <w:sz w:val="24"/>
          <w:szCs w:val="24"/>
        </w:rPr>
        <w:t>ский паспорт вагона формы ВУ-4М.</w:t>
      </w:r>
    </w:p>
    <w:p w14:paraId="56C7269C" w14:textId="77777777" w:rsidR="00C70AA7" w:rsidRPr="00331A1C" w:rsidRDefault="00C70AA7" w:rsidP="00C8590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1A1C">
        <w:rPr>
          <w:rFonts w:ascii="Times New Roman" w:hAnsi="Times New Roman"/>
          <w:b/>
          <w:sz w:val="24"/>
          <w:szCs w:val="24"/>
        </w:rPr>
        <w:t>АРМ Ремонта деталей:</w:t>
      </w:r>
    </w:p>
    <w:p w14:paraId="31210FEE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1)  </w:t>
      </w:r>
      <w:r w:rsidR="00BC363E" w:rsidRPr="00331A1C">
        <w:rPr>
          <w:rFonts w:ascii="Times New Roman" w:hAnsi="Times New Roman"/>
          <w:sz w:val="24"/>
          <w:szCs w:val="24"/>
        </w:rPr>
        <w:t xml:space="preserve"> </w:t>
      </w:r>
      <w:r w:rsidR="00C8590B" w:rsidRPr="00331A1C">
        <w:rPr>
          <w:rFonts w:ascii="Times New Roman" w:hAnsi="Times New Roman"/>
          <w:sz w:val="24"/>
          <w:szCs w:val="24"/>
        </w:rPr>
        <w:t>АВР</w:t>
      </w:r>
      <w:r w:rsidRPr="00331A1C">
        <w:rPr>
          <w:rFonts w:ascii="Times New Roman" w:hAnsi="Times New Roman"/>
          <w:sz w:val="24"/>
          <w:szCs w:val="24"/>
        </w:rPr>
        <w:t xml:space="preserve"> по ремонту деталей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5C6CEE75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2)  </w:t>
      </w:r>
      <w:r w:rsidR="00BC363E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</w:rPr>
        <w:t>РДВ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5A04E5E7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3)  </w:t>
      </w:r>
      <w:r w:rsidR="00BC363E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</w:rPr>
        <w:t>Акт погрузки выгрузки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08F4C23C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lastRenderedPageBreak/>
        <w:t xml:space="preserve">4)  </w:t>
      </w:r>
      <w:r w:rsidR="00BC363E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</w:rPr>
        <w:t>Формы МХ (от 1 до 4 штук</w:t>
      </w:r>
      <w:r w:rsidR="00751A70" w:rsidRPr="00331A1C">
        <w:rPr>
          <w:rFonts w:ascii="Times New Roman" w:hAnsi="Times New Roman"/>
          <w:sz w:val="24"/>
          <w:szCs w:val="24"/>
        </w:rPr>
        <w:t>).</w:t>
      </w:r>
    </w:p>
    <w:p w14:paraId="30CC402E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5)  </w:t>
      </w:r>
      <w:r w:rsidR="00BC363E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</w:rPr>
        <w:t>Акт приема передачи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26C6EA05" w14:textId="77777777" w:rsidR="003D0B2D" w:rsidRPr="00331A1C" w:rsidRDefault="00DA3D2E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6</w:t>
      </w:r>
      <w:r w:rsidR="003D0B2D" w:rsidRPr="00331A1C">
        <w:rPr>
          <w:rFonts w:ascii="Times New Roman" w:hAnsi="Times New Roman"/>
          <w:sz w:val="24"/>
          <w:szCs w:val="24"/>
        </w:rPr>
        <w:t xml:space="preserve">)  </w:t>
      </w:r>
      <w:r w:rsidR="00BC363E" w:rsidRPr="00331A1C">
        <w:rPr>
          <w:rFonts w:ascii="Times New Roman" w:hAnsi="Times New Roman"/>
          <w:sz w:val="24"/>
          <w:szCs w:val="24"/>
        </w:rPr>
        <w:t xml:space="preserve"> </w:t>
      </w:r>
      <w:r w:rsidR="00751A70" w:rsidRPr="00331A1C">
        <w:rPr>
          <w:rFonts w:ascii="Times New Roman" w:hAnsi="Times New Roman"/>
          <w:sz w:val="24"/>
          <w:szCs w:val="24"/>
        </w:rPr>
        <w:t>Форма ВУ</w:t>
      </w:r>
      <w:r w:rsidR="003D0B2D" w:rsidRPr="00331A1C">
        <w:rPr>
          <w:rFonts w:ascii="Times New Roman" w:hAnsi="Times New Roman"/>
          <w:sz w:val="24"/>
          <w:szCs w:val="24"/>
        </w:rPr>
        <w:t>-50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380C9C55" w14:textId="77777777" w:rsidR="003D0B2D" w:rsidRPr="00331A1C" w:rsidRDefault="00DA3D2E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7</w:t>
      </w:r>
      <w:r w:rsidR="003D0B2D" w:rsidRPr="00331A1C">
        <w:rPr>
          <w:rFonts w:ascii="Times New Roman" w:hAnsi="Times New Roman"/>
          <w:sz w:val="24"/>
          <w:szCs w:val="24"/>
        </w:rPr>
        <w:t xml:space="preserve">)  </w:t>
      </w:r>
      <w:r w:rsidR="00BC363E" w:rsidRPr="00331A1C">
        <w:rPr>
          <w:rFonts w:ascii="Times New Roman" w:hAnsi="Times New Roman"/>
          <w:sz w:val="24"/>
          <w:szCs w:val="24"/>
        </w:rPr>
        <w:t xml:space="preserve"> </w:t>
      </w:r>
      <w:r w:rsidR="003D0B2D" w:rsidRPr="00331A1C">
        <w:rPr>
          <w:rFonts w:ascii="Times New Roman" w:hAnsi="Times New Roman"/>
          <w:sz w:val="24"/>
          <w:szCs w:val="24"/>
        </w:rPr>
        <w:t>Акт несоответствия номера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56D62C8A" w14:textId="77777777" w:rsidR="003D0B2D" w:rsidRPr="00331A1C" w:rsidRDefault="00DA3D2E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8</w:t>
      </w:r>
      <w:r w:rsidR="003D0B2D" w:rsidRPr="00331A1C">
        <w:rPr>
          <w:rFonts w:ascii="Times New Roman" w:hAnsi="Times New Roman"/>
          <w:sz w:val="24"/>
          <w:szCs w:val="24"/>
        </w:rPr>
        <w:t xml:space="preserve">)  </w:t>
      </w:r>
      <w:r w:rsidR="00BC363E" w:rsidRPr="00331A1C">
        <w:rPr>
          <w:rFonts w:ascii="Times New Roman" w:hAnsi="Times New Roman"/>
          <w:sz w:val="24"/>
          <w:szCs w:val="24"/>
        </w:rPr>
        <w:t xml:space="preserve"> </w:t>
      </w:r>
      <w:r w:rsidR="003D0B2D" w:rsidRPr="00331A1C">
        <w:rPr>
          <w:rFonts w:ascii="Times New Roman" w:hAnsi="Times New Roman"/>
          <w:sz w:val="24"/>
          <w:szCs w:val="24"/>
        </w:rPr>
        <w:t>Акт выбраковки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717784CB" w14:textId="77777777" w:rsidR="00C70AA7" w:rsidRPr="00331A1C" w:rsidRDefault="00DA3D2E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230" w:right="23" w:hanging="510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9</w:t>
      </w:r>
      <w:r w:rsidR="003D0B2D" w:rsidRPr="00331A1C">
        <w:rPr>
          <w:rFonts w:ascii="Times New Roman" w:hAnsi="Times New Roman"/>
          <w:sz w:val="24"/>
          <w:szCs w:val="24"/>
        </w:rPr>
        <w:t xml:space="preserve">) </w:t>
      </w:r>
      <w:r w:rsidR="00E958F6" w:rsidRPr="00331A1C">
        <w:rPr>
          <w:rFonts w:ascii="Times New Roman" w:hAnsi="Times New Roman"/>
          <w:sz w:val="24"/>
          <w:szCs w:val="24"/>
        </w:rPr>
        <w:t>Счёт-фактура</w:t>
      </w:r>
      <w:r w:rsidR="00D90AB6" w:rsidRPr="00331A1C">
        <w:rPr>
          <w:rFonts w:ascii="Times New Roman" w:hAnsi="Times New Roman"/>
          <w:sz w:val="24"/>
          <w:szCs w:val="24"/>
        </w:rPr>
        <w:t>*</w:t>
      </w:r>
      <w:r w:rsidR="00EB05A7" w:rsidRPr="00331A1C">
        <w:rPr>
          <w:rFonts w:ascii="Times New Roman" w:hAnsi="Times New Roman"/>
          <w:sz w:val="24"/>
          <w:szCs w:val="24"/>
        </w:rPr>
        <w:t>.</w:t>
      </w:r>
    </w:p>
    <w:p w14:paraId="112E57B6" w14:textId="77777777" w:rsidR="00C70AA7" w:rsidRPr="00331A1C" w:rsidRDefault="00C70AA7" w:rsidP="00C8590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1A1C">
        <w:rPr>
          <w:rFonts w:ascii="Times New Roman" w:hAnsi="Times New Roman"/>
          <w:b/>
          <w:sz w:val="24"/>
          <w:szCs w:val="24"/>
        </w:rPr>
        <w:t>АРМ Склад:</w:t>
      </w:r>
    </w:p>
    <w:p w14:paraId="39E78D40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1)  </w:t>
      </w:r>
      <w:r w:rsidR="00D90AB6" w:rsidRPr="00331A1C">
        <w:rPr>
          <w:rFonts w:ascii="Times New Roman" w:hAnsi="Times New Roman"/>
          <w:sz w:val="24"/>
          <w:szCs w:val="24"/>
        </w:rPr>
        <w:t>Акт погрузки/</w:t>
      </w:r>
      <w:r w:rsidRPr="00331A1C">
        <w:rPr>
          <w:rFonts w:ascii="Times New Roman" w:hAnsi="Times New Roman"/>
          <w:sz w:val="24"/>
          <w:szCs w:val="24"/>
        </w:rPr>
        <w:t>выгрузки</w:t>
      </w:r>
      <w:r w:rsidR="00D90AB6" w:rsidRPr="00331A1C">
        <w:rPr>
          <w:rFonts w:ascii="Times New Roman" w:hAnsi="Times New Roman"/>
          <w:sz w:val="24"/>
          <w:szCs w:val="24"/>
        </w:rPr>
        <w:t>.</w:t>
      </w:r>
    </w:p>
    <w:p w14:paraId="0322A992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2)  Формы МХ от 1 до 4 штук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63CFE6EE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3)  Акт приема передачи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39DB2EB3" w14:textId="77777777" w:rsidR="003D0B2D" w:rsidRPr="00331A1C" w:rsidRDefault="00DA3D2E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4</w:t>
      </w:r>
      <w:r w:rsidR="003D0B2D" w:rsidRPr="00331A1C">
        <w:rPr>
          <w:rFonts w:ascii="Times New Roman" w:hAnsi="Times New Roman"/>
          <w:sz w:val="24"/>
          <w:szCs w:val="24"/>
        </w:rPr>
        <w:t>)  Форма В</w:t>
      </w:r>
      <w:r w:rsidR="00751A70" w:rsidRPr="00331A1C">
        <w:rPr>
          <w:rFonts w:ascii="Times New Roman" w:hAnsi="Times New Roman"/>
          <w:sz w:val="24"/>
          <w:szCs w:val="24"/>
        </w:rPr>
        <w:t>У</w:t>
      </w:r>
      <w:r w:rsidR="003D0B2D" w:rsidRPr="00331A1C">
        <w:rPr>
          <w:rFonts w:ascii="Times New Roman" w:hAnsi="Times New Roman"/>
          <w:sz w:val="24"/>
          <w:szCs w:val="24"/>
        </w:rPr>
        <w:t>-50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289B6BA2" w14:textId="77777777" w:rsidR="003D0B2D" w:rsidRPr="00331A1C" w:rsidRDefault="00DA3D2E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5</w:t>
      </w:r>
      <w:r w:rsidR="003D0B2D" w:rsidRPr="00331A1C">
        <w:rPr>
          <w:rFonts w:ascii="Times New Roman" w:hAnsi="Times New Roman"/>
          <w:sz w:val="24"/>
          <w:szCs w:val="24"/>
        </w:rPr>
        <w:t>)  Акт несоответствия номера.</w:t>
      </w:r>
    </w:p>
    <w:p w14:paraId="6D7D0130" w14:textId="77777777" w:rsidR="00C52A7B" w:rsidRPr="00331A1C" w:rsidRDefault="00DA3D2E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6</w:t>
      </w:r>
      <w:r w:rsidR="00751A70" w:rsidRPr="00331A1C">
        <w:rPr>
          <w:rFonts w:ascii="Times New Roman" w:hAnsi="Times New Roman"/>
          <w:sz w:val="24"/>
          <w:szCs w:val="24"/>
        </w:rPr>
        <w:t>)  Расчет погрузки выгрузки.</w:t>
      </w:r>
    </w:p>
    <w:p w14:paraId="6FA37862" w14:textId="77777777" w:rsidR="00C52A7B" w:rsidRPr="00331A1C" w:rsidRDefault="00DA3D2E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230" w:right="23" w:hanging="510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7</w:t>
      </w:r>
      <w:r w:rsidR="00751A70" w:rsidRPr="00331A1C">
        <w:rPr>
          <w:rFonts w:ascii="Times New Roman" w:hAnsi="Times New Roman"/>
          <w:sz w:val="24"/>
          <w:szCs w:val="24"/>
        </w:rPr>
        <w:t>)  Счёт-фактура на погрузку/</w:t>
      </w:r>
      <w:r w:rsidR="00C52A7B" w:rsidRPr="00331A1C">
        <w:rPr>
          <w:rFonts w:ascii="Times New Roman" w:hAnsi="Times New Roman"/>
          <w:sz w:val="24"/>
          <w:szCs w:val="24"/>
        </w:rPr>
        <w:t>выгрузку</w:t>
      </w:r>
      <w:r w:rsidR="00D90AB6" w:rsidRPr="00331A1C">
        <w:rPr>
          <w:rFonts w:ascii="Times New Roman" w:hAnsi="Times New Roman"/>
          <w:sz w:val="24"/>
          <w:szCs w:val="24"/>
        </w:rPr>
        <w:t>*</w:t>
      </w:r>
      <w:r w:rsidR="00EB05A7" w:rsidRPr="00331A1C">
        <w:rPr>
          <w:rFonts w:ascii="Times New Roman" w:hAnsi="Times New Roman"/>
          <w:sz w:val="24"/>
          <w:szCs w:val="24"/>
        </w:rPr>
        <w:t>.</w:t>
      </w:r>
    </w:p>
    <w:p w14:paraId="6D4E41CF" w14:textId="77777777" w:rsidR="00C70AA7" w:rsidRPr="00331A1C" w:rsidRDefault="00C70AA7" w:rsidP="00C8590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1A1C">
        <w:rPr>
          <w:rFonts w:ascii="Times New Roman" w:hAnsi="Times New Roman"/>
          <w:b/>
          <w:sz w:val="24"/>
          <w:szCs w:val="24"/>
        </w:rPr>
        <w:t>АРМ Расчета стоимости хранения:</w:t>
      </w:r>
    </w:p>
    <w:p w14:paraId="6E3F85ED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1) </w:t>
      </w:r>
      <w:r w:rsidR="00BC363E" w:rsidRPr="00331A1C">
        <w:rPr>
          <w:rFonts w:ascii="Times New Roman" w:hAnsi="Times New Roman"/>
          <w:sz w:val="24"/>
          <w:szCs w:val="24"/>
        </w:rPr>
        <w:t xml:space="preserve"> </w:t>
      </w:r>
      <w:r w:rsidR="00C8590B" w:rsidRPr="00331A1C">
        <w:rPr>
          <w:rFonts w:ascii="Times New Roman" w:hAnsi="Times New Roman"/>
          <w:sz w:val="24"/>
          <w:szCs w:val="24"/>
        </w:rPr>
        <w:t>АВР</w:t>
      </w:r>
      <w:r w:rsidRPr="00331A1C">
        <w:rPr>
          <w:rFonts w:ascii="Times New Roman" w:hAnsi="Times New Roman"/>
          <w:sz w:val="24"/>
          <w:szCs w:val="24"/>
        </w:rPr>
        <w:t xml:space="preserve"> по </w:t>
      </w:r>
      <w:r w:rsidR="00C8590B" w:rsidRPr="00331A1C">
        <w:rPr>
          <w:rFonts w:ascii="Times New Roman" w:hAnsi="Times New Roman"/>
          <w:sz w:val="24"/>
          <w:szCs w:val="24"/>
        </w:rPr>
        <w:t>расч</w:t>
      </w:r>
      <w:r w:rsidR="00D90AB6" w:rsidRPr="00331A1C">
        <w:rPr>
          <w:rFonts w:ascii="Times New Roman" w:hAnsi="Times New Roman"/>
          <w:sz w:val="24"/>
          <w:szCs w:val="24"/>
        </w:rPr>
        <w:t>ё</w:t>
      </w:r>
      <w:r w:rsidR="00C8590B" w:rsidRPr="00331A1C">
        <w:rPr>
          <w:rFonts w:ascii="Times New Roman" w:hAnsi="Times New Roman"/>
          <w:sz w:val="24"/>
          <w:szCs w:val="24"/>
        </w:rPr>
        <w:t>ту стоимости хранения</w:t>
      </w:r>
      <w:r w:rsidRPr="00331A1C">
        <w:rPr>
          <w:rFonts w:ascii="Times New Roman" w:hAnsi="Times New Roman"/>
          <w:sz w:val="24"/>
          <w:szCs w:val="24"/>
        </w:rPr>
        <w:t xml:space="preserve"> деталей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1601CC50" w14:textId="77777777" w:rsidR="003D0B2D" w:rsidRPr="00331A1C" w:rsidRDefault="003D0B2D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2) </w:t>
      </w:r>
      <w:r w:rsidR="00BC363E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</w:rPr>
        <w:t>Расчет стоимости хранения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5E07CC3D" w14:textId="77777777" w:rsidR="003D0B2D" w:rsidRPr="00331A1C" w:rsidRDefault="003D0B2D" w:rsidP="00C8590B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3) </w:t>
      </w:r>
      <w:r w:rsidR="00BC363E" w:rsidRPr="00331A1C">
        <w:rPr>
          <w:rFonts w:ascii="Times New Roman" w:hAnsi="Times New Roman"/>
          <w:sz w:val="24"/>
          <w:szCs w:val="24"/>
        </w:rPr>
        <w:t xml:space="preserve"> </w:t>
      </w:r>
      <w:r w:rsidR="00EB05A7" w:rsidRPr="00331A1C">
        <w:rPr>
          <w:rFonts w:ascii="Times New Roman" w:hAnsi="Times New Roman"/>
          <w:sz w:val="24"/>
          <w:szCs w:val="24"/>
        </w:rPr>
        <w:t>Счёт-фактура</w:t>
      </w:r>
      <w:r w:rsidR="00C8590B" w:rsidRPr="00331A1C">
        <w:rPr>
          <w:rFonts w:ascii="Times New Roman" w:hAnsi="Times New Roman"/>
          <w:sz w:val="24"/>
          <w:szCs w:val="24"/>
        </w:rPr>
        <w:t>*</w:t>
      </w:r>
      <w:r w:rsidR="00EB05A7" w:rsidRPr="00331A1C">
        <w:rPr>
          <w:rFonts w:ascii="Times New Roman" w:hAnsi="Times New Roman"/>
          <w:sz w:val="24"/>
          <w:szCs w:val="24"/>
        </w:rPr>
        <w:t>.</w:t>
      </w:r>
    </w:p>
    <w:p w14:paraId="6C331C52" w14:textId="77777777" w:rsidR="00DA3D2E" w:rsidRPr="00331A1C" w:rsidRDefault="00DA3D2E" w:rsidP="00D14967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230" w:right="23" w:hanging="510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Примеча</w:t>
      </w:r>
      <w:r w:rsidR="00EB05A7" w:rsidRPr="00331A1C">
        <w:rPr>
          <w:rFonts w:ascii="Times New Roman" w:hAnsi="Times New Roman"/>
          <w:sz w:val="24"/>
          <w:szCs w:val="24"/>
        </w:rPr>
        <w:t>ние: возможно использование УПД.</w:t>
      </w:r>
    </w:p>
    <w:p w14:paraId="7FD25FA9" w14:textId="77777777" w:rsidR="00C35223" w:rsidRPr="00331A1C" w:rsidRDefault="00C35223" w:rsidP="00D90AB6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1A1C">
        <w:rPr>
          <w:rFonts w:ascii="Times New Roman" w:hAnsi="Times New Roman"/>
          <w:b/>
          <w:sz w:val="24"/>
          <w:szCs w:val="24"/>
        </w:rPr>
        <w:t>АРМ Разделки вагона:</w:t>
      </w:r>
    </w:p>
    <w:p w14:paraId="44ACC98F" w14:textId="77777777" w:rsidR="00C35223" w:rsidRPr="00331A1C" w:rsidRDefault="00C35223" w:rsidP="00D14967">
      <w:pPr>
        <w:pStyle w:val="ListParagraph1"/>
        <w:numPr>
          <w:ilvl w:val="0"/>
          <w:numId w:val="22"/>
        </w:numPr>
        <w:shd w:val="clear" w:color="auto" w:fill="FFFFFF"/>
        <w:tabs>
          <w:tab w:val="left" w:pos="720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Акт о приеме-пе</w:t>
      </w:r>
      <w:r w:rsidR="00751A70" w:rsidRPr="00331A1C">
        <w:rPr>
          <w:rFonts w:ascii="Times New Roman" w:hAnsi="Times New Roman"/>
          <w:sz w:val="24"/>
          <w:szCs w:val="24"/>
        </w:rPr>
        <w:t>редаче лома при разделке вагона.</w:t>
      </w:r>
    </w:p>
    <w:p w14:paraId="33BD53D5" w14:textId="77777777" w:rsidR="00C35223" w:rsidRPr="00331A1C" w:rsidRDefault="00C35223" w:rsidP="00D14967">
      <w:pPr>
        <w:pStyle w:val="ListParagraph1"/>
        <w:numPr>
          <w:ilvl w:val="0"/>
          <w:numId w:val="22"/>
        </w:numPr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Форма МХ/М15 (при наличии)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0145E6E7" w14:textId="77777777" w:rsidR="00C35223" w:rsidRPr="00331A1C" w:rsidRDefault="00C8590B" w:rsidP="00D14967">
      <w:pPr>
        <w:pStyle w:val="ListParagraph1"/>
        <w:numPr>
          <w:ilvl w:val="0"/>
          <w:numId w:val="22"/>
        </w:numPr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АВР по разделке вагона</w:t>
      </w:r>
      <w:r w:rsidR="00751A70" w:rsidRPr="00331A1C">
        <w:rPr>
          <w:rFonts w:ascii="Times New Roman" w:hAnsi="Times New Roman"/>
          <w:sz w:val="24"/>
          <w:szCs w:val="24"/>
        </w:rPr>
        <w:t>.</w:t>
      </w:r>
    </w:p>
    <w:p w14:paraId="71B7DB32" w14:textId="77777777" w:rsidR="00C35223" w:rsidRPr="00331A1C" w:rsidRDefault="00751A70" w:rsidP="00D14967">
      <w:pPr>
        <w:pStyle w:val="ListParagraph1"/>
        <w:numPr>
          <w:ilvl w:val="0"/>
          <w:numId w:val="22"/>
        </w:numPr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Акт выбраковки.</w:t>
      </w:r>
    </w:p>
    <w:p w14:paraId="3560FE9C" w14:textId="77777777" w:rsidR="00C35223" w:rsidRPr="00331A1C" w:rsidRDefault="00751A70" w:rsidP="00D14967">
      <w:pPr>
        <w:pStyle w:val="ListParagraph1"/>
        <w:numPr>
          <w:ilvl w:val="0"/>
          <w:numId w:val="22"/>
        </w:numPr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Расчетно-дефектная ведомость.</w:t>
      </w:r>
    </w:p>
    <w:p w14:paraId="651465D6" w14:textId="77777777" w:rsidR="00C8590B" w:rsidRPr="00331A1C" w:rsidRDefault="00C35223" w:rsidP="00D14967">
      <w:pPr>
        <w:pStyle w:val="ListParagraph1"/>
        <w:numPr>
          <w:ilvl w:val="0"/>
          <w:numId w:val="22"/>
        </w:numPr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Счёт-фактура</w:t>
      </w:r>
      <w:r w:rsidR="00C8590B" w:rsidRPr="00331A1C">
        <w:rPr>
          <w:rFonts w:ascii="Times New Roman" w:hAnsi="Times New Roman"/>
          <w:sz w:val="24"/>
          <w:szCs w:val="24"/>
        </w:rPr>
        <w:t>*</w:t>
      </w:r>
      <w:r w:rsidR="00EB05A7" w:rsidRPr="00331A1C">
        <w:rPr>
          <w:rFonts w:ascii="Times New Roman" w:hAnsi="Times New Roman"/>
          <w:sz w:val="24"/>
          <w:szCs w:val="24"/>
        </w:rPr>
        <w:t>.</w:t>
      </w:r>
    </w:p>
    <w:p w14:paraId="5A93A14D" w14:textId="77777777" w:rsidR="00DA3D2E" w:rsidRPr="00331A1C" w:rsidRDefault="00C35223" w:rsidP="00D14967">
      <w:pPr>
        <w:pStyle w:val="ListParagraph1"/>
        <w:numPr>
          <w:ilvl w:val="0"/>
          <w:numId w:val="22"/>
        </w:numPr>
        <w:shd w:val="clear" w:color="auto" w:fill="FFFFFF"/>
        <w:tabs>
          <w:tab w:val="left" w:pos="720"/>
        </w:tabs>
        <w:spacing w:after="0" w:line="240" w:lineRule="auto"/>
        <w:ind w:left="1117" w:right="23" w:hanging="397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Акт осмотра узлов и деталей вагона.</w:t>
      </w:r>
    </w:p>
    <w:p w14:paraId="6C9FE9A7" w14:textId="77777777" w:rsidR="00C8590B" w:rsidRPr="00331A1C" w:rsidRDefault="00D90AB6" w:rsidP="00C8590B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588" w:right="23" w:hanging="1588"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*</w:t>
      </w:r>
      <w:r w:rsidR="00C8590B" w:rsidRPr="00331A1C">
        <w:rPr>
          <w:rFonts w:ascii="Times New Roman" w:hAnsi="Times New Roman"/>
          <w:b/>
          <w:sz w:val="24"/>
          <w:szCs w:val="24"/>
        </w:rPr>
        <w:t>Примечание</w:t>
      </w:r>
      <w:r w:rsidR="00C8590B" w:rsidRPr="00331A1C">
        <w:rPr>
          <w:rFonts w:ascii="Times New Roman" w:hAnsi="Times New Roman"/>
          <w:sz w:val="24"/>
          <w:szCs w:val="24"/>
        </w:rPr>
        <w:t>: в случае обоюдного согласия Сторон в АСУ ВРК возможно включение режима передачи ЭСФ в к</w:t>
      </w:r>
      <w:r w:rsidR="00EB05A7" w:rsidRPr="00331A1C">
        <w:rPr>
          <w:rFonts w:ascii="Times New Roman" w:hAnsi="Times New Roman"/>
          <w:sz w:val="24"/>
          <w:szCs w:val="24"/>
        </w:rPr>
        <w:t>омплекте документов, см. главу</w:t>
      </w:r>
      <w:r w:rsidR="00BB2F99" w:rsidRPr="00331A1C">
        <w:rPr>
          <w:rFonts w:ascii="Times New Roman" w:hAnsi="Times New Roman"/>
          <w:sz w:val="24"/>
          <w:szCs w:val="24"/>
        </w:rPr>
        <w:t xml:space="preserve"> 4</w:t>
      </w:r>
      <w:r w:rsidR="00C8590B" w:rsidRPr="00331A1C">
        <w:rPr>
          <w:rFonts w:ascii="Times New Roman" w:hAnsi="Times New Roman"/>
          <w:sz w:val="24"/>
          <w:szCs w:val="24"/>
        </w:rPr>
        <w:t>.</w:t>
      </w:r>
    </w:p>
    <w:p w14:paraId="4DD38DF9" w14:textId="77777777" w:rsidR="00C8590B" w:rsidRPr="00331A1C" w:rsidRDefault="00C8590B" w:rsidP="00C8590B">
      <w:pPr>
        <w:pStyle w:val="ListParagraph1"/>
        <w:shd w:val="clear" w:color="auto" w:fill="FFFFFF"/>
        <w:tabs>
          <w:tab w:val="left" w:pos="720"/>
        </w:tabs>
        <w:spacing w:after="0" w:line="240" w:lineRule="auto"/>
        <w:ind w:left="1117" w:right="23"/>
        <w:jc w:val="both"/>
        <w:rPr>
          <w:rFonts w:ascii="Times New Roman" w:hAnsi="Times New Roman"/>
          <w:sz w:val="24"/>
          <w:szCs w:val="24"/>
        </w:rPr>
      </w:pPr>
    </w:p>
    <w:p w14:paraId="47FA6F49" w14:textId="77777777" w:rsidR="00BA2406" w:rsidRPr="00331A1C" w:rsidRDefault="00BA2406" w:rsidP="00D1496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По окончании ремонта вагона и после подачи сообщения 1354, подтверждающего в информационных системах ГВЦ ОАО «РЖД» факт окончания ремонта вагона, работники </w:t>
      </w:r>
      <w:r w:rsidR="005330FE" w:rsidRPr="00331A1C">
        <w:rPr>
          <w:rFonts w:ascii="Times New Roman" w:hAnsi="Times New Roman"/>
          <w:sz w:val="24"/>
          <w:szCs w:val="24"/>
        </w:rPr>
        <w:t>Подразделения</w:t>
      </w:r>
      <w:r w:rsidRPr="00331A1C">
        <w:rPr>
          <w:rFonts w:ascii="Times New Roman" w:hAnsi="Times New Roman"/>
          <w:sz w:val="24"/>
          <w:szCs w:val="24"/>
        </w:rPr>
        <w:t xml:space="preserve"> </w:t>
      </w:r>
      <w:r w:rsidR="005330FE" w:rsidRPr="00331A1C">
        <w:rPr>
          <w:rFonts w:ascii="Times New Roman" w:hAnsi="Times New Roman"/>
          <w:sz w:val="24"/>
          <w:szCs w:val="24"/>
        </w:rPr>
        <w:t xml:space="preserve">Подрядчика </w:t>
      </w:r>
      <w:r w:rsidRPr="00331A1C">
        <w:rPr>
          <w:rFonts w:ascii="Times New Roman" w:hAnsi="Times New Roman"/>
          <w:sz w:val="24"/>
          <w:szCs w:val="24"/>
        </w:rPr>
        <w:t>в</w:t>
      </w:r>
      <w:r w:rsidR="00AF2A34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</w:rPr>
        <w:t>течени</w:t>
      </w:r>
      <w:r w:rsidR="00AF2A34" w:rsidRPr="00331A1C">
        <w:rPr>
          <w:rFonts w:ascii="Times New Roman" w:hAnsi="Times New Roman"/>
          <w:sz w:val="24"/>
          <w:szCs w:val="24"/>
        </w:rPr>
        <w:t>е</w:t>
      </w:r>
      <w:r w:rsidRPr="00331A1C">
        <w:rPr>
          <w:rFonts w:ascii="Times New Roman" w:hAnsi="Times New Roman"/>
          <w:sz w:val="24"/>
          <w:szCs w:val="24"/>
        </w:rPr>
        <w:t xml:space="preserve"> 1 (одного) рабочего дня после подачи тако</w:t>
      </w:r>
      <w:r w:rsidR="00FF5E5D" w:rsidRPr="00331A1C">
        <w:rPr>
          <w:rFonts w:ascii="Times New Roman" w:hAnsi="Times New Roman"/>
          <w:sz w:val="24"/>
          <w:szCs w:val="24"/>
        </w:rPr>
        <w:t>го сообщения обязаны проверить К</w:t>
      </w:r>
      <w:r w:rsidRPr="00331A1C">
        <w:rPr>
          <w:rFonts w:ascii="Times New Roman" w:hAnsi="Times New Roman"/>
          <w:sz w:val="24"/>
          <w:szCs w:val="24"/>
        </w:rPr>
        <w:t xml:space="preserve">омплект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>, сформированн</w:t>
      </w:r>
      <w:r w:rsidR="00FF5E5D" w:rsidRPr="00331A1C">
        <w:rPr>
          <w:rFonts w:ascii="Times New Roman" w:hAnsi="Times New Roman"/>
          <w:sz w:val="24"/>
          <w:szCs w:val="24"/>
        </w:rPr>
        <w:t>ый</w:t>
      </w:r>
      <w:r w:rsidRPr="00331A1C">
        <w:rPr>
          <w:rFonts w:ascii="Times New Roman" w:hAnsi="Times New Roman"/>
          <w:sz w:val="24"/>
          <w:szCs w:val="24"/>
        </w:rPr>
        <w:t xml:space="preserve"> в системе АСУ ВРК. </w:t>
      </w:r>
    </w:p>
    <w:p w14:paraId="6D8C1796" w14:textId="77777777" w:rsidR="00BA2406" w:rsidRPr="00331A1C" w:rsidRDefault="00BA2406" w:rsidP="00D1496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После завершения проверки Комплекта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, сформированного в системе АСУ ВРК, экономист </w:t>
      </w:r>
      <w:r w:rsidR="00552489" w:rsidRPr="00331A1C">
        <w:rPr>
          <w:rFonts w:ascii="Times New Roman" w:hAnsi="Times New Roman"/>
          <w:sz w:val="24"/>
          <w:szCs w:val="24"/>
        </w:rPr>
        <w:t xml:space="preserve">Подрядчика </w:t>
      </w:r>
      <w:r w:rsidRPr="00331A1C">
        <w:rPr>
          <w:rFonts w:ascii="Times New Roman" w:hAnsi="Times New Roman"/>
          <w:sz w:val="24"/>
          <w:szCs w:val="24"/>
        </w:rPr>
        <w:t xml:space="preserve">в течение суток подтверждает в системе АСУ ВРК правильность его оформления и производит фиксацию </w:t>
      </w:r>
      <w:r w:rsidR="005330FE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по состоянию на момент окончания проверки. С момента фиксации до момента получения результатов проверки и принятия решения по данному Комплекту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Заказчиком система АСУ ВРК не позволяет представителю </w:t>
      </w:r>
      <w:r w:rsidR="005330FE" w:rsidRPr="00331A1C">
        <w:rPr>
          <w:rFonts w:ascii="Times New Roman" w:hAnsi="Times New Roman"/>
          <w:sz w:val="24"/>
          <w:szCs w:val="24"/>
        </w:rPr>
        <w:t>Подразделения</w:t>
      </w:r>
      <w:r w:rsidRPr="00331A1C">
        <w:rPr>
          <w:rFonts w:ascii="Times New Roman" w:hAnsi="Times New Roman"/>
          <w:sz w:val="24"/>
          <w:szCs w:val="24"/>
        </w:rPr>
        <w:t xml:space="preserve"> </w:t>
      </w:r>
      <w:r w:rsidR="005330FE" w:rsidRPr="00331A1C">
        <w:rPr>
          <w:rFonts w:ascii="Times New Roman" w:hAnsi="Times New Roman"/>
          <w:sz w:val="24"/>
          <w:szCs w:val="24"/>
        </w:rPr>
        <w:t xml:space="preserve">Подрядчика </w:t>
      </w:r>
      <w:r w:rsidRPr="00331A1C">
        <w:rPr>
          <w:rFonts w:ascii="Times New Roman" w:hAnsi="Times New Roman"/>
          <w:sz w:val="24"/>
          <w:szCs w:val="24"/>
        </w:rPr>
        <w:t xml:space="preserve">вносить изменения в данный Комплект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.  </w:t>
      </w:r>
    </w:p>
    <w:p w14:paraId="3271CE0E" w14:textId="77777777" w:rsidR="00C65882" w:rsidRPr="00331A1C" w:rsidRDefault="00BA2406" w:rsidP="00D1496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После фиксации экономистом </w:t>
      </w:r>
      <w:r w:rsidR="005330FE" w:rsidRPr="00331A1C">
        <w:rPr>
          <w:rFonts w:ascii="Times New Roman" w:hAnsi="Times New Roman"/>
          <w:sz w:val="24"/>
          <w:szCs w:val="24"/>
        </w:rPr>
        <w:t>Подрядчика</w:t>
      </w:r>
      <w:r w:rsidRPr="00331A1C">
        <w:rPr>
          <w:rFonts w:ascii="Times New Roman" w:hAnsi="Times New Roman"/>
          <w:sz w:val="24"/>
          <w:szCs w:val="24"/>
        </w:rPr>
        <w:t xml:space="preserve"> Комплекта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в системе АСУ ВРК данный Комплект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станови</w:t>
      </w:r>
      <w:r w:rsidR="00754762" w:rsidRPr="00331A1C">
        <w:rPr>
          <w:rFonts w:ascii="Times New Roman" w:hAnsi="Times New Roman"/>
          <w:sz w:val="24"/>
          <w:szCs w:val="24"/>
        </w:rPr>
        <w:t xml:space="preserve">тся доступным </w:t>
      </w:r>
      <w:r w:rsidRPr="00331A1C">
        <w:rPr>
          <w:rFonts w:ascii="Times New Roman" w:hAnsi="Times New Roman"/>
          <w:sz w:val="24"/>
          <w:szCs w:val="24"/>
        </w:rPr>
        <w:t>Заказчику</w:t>
      </w:r>
      <w:r w:rsidR="006C55E1" w:rsidRPr="00331A1C">
        <w:rPr>
          <w:rFonts w:ascii="Times New Roman" w:hAnsi="Times New Roman"/>
          <w:sz w:val="24"/>
          <w:szCs w:val="24"/>
        </w:rPr>
        <w:t xml:space="preserve"> на портале </w:t>
      </w:r>
      <w:proofErr w:type="spellStart"/>
      <w:r w:rsidR="006C55E1" w:rsidRPr="00331A1C">
        <w:rPr>
          <w:rFonts w:ascii="Times New Roman" w:hAnsi="Times New Roman"/>
          <w:sz w:val="24"/>
          <w:szCs w:val="24"/>
          <w:lang w:val="en-US"/>
        </w:rPr>
        <w:t>remontvagonov</w:t>
      </w:r>
      <w:proofErr w:type="spellEnd"/>
      <w:r w:rsidR="006C55E1" w:rsidRPr="00331A1C">
        <w:rPr>
          <w:rFonts w:ascii="Times New Roman" w:hAnsi="Times New Roman"/>
          <w:sz w:val="24"/>
          <w:szCs w:val="24"/>
        </w:rPr>
        <w:t>.</w:t>
      </w:r>
      <w:proofErr w:type="spellStart"/>
      <w:r w:rsidR="006C55E1" w:rsidRPr="00331A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31A1C">
        <w:rPr>
          <w:rFonts w:ascii="Times New Roman" w:hAnsi="Times New Roman"/>
          <w:sz w:val="24"/>
          <w:szCs w:val="24"/>
        </w:rPr>
        <w:t>.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2FAAC9A" w14:textId="77777777" w:rsidR="00BA2406" w:rsidRPr="00331A1C" w:rsidRDefault="00BA2406" w:rsidP="00D1496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  <w:lang w:eastAsia="ru-RU"/>
        </w:rPr>
        <w:t xml:space="preserve">Заказчик </w:t>
      </w:r>
      <w:r w:rsidRPr="00331A1C">
        <w:rPr>
          <w:rFonts w:ascii="Times New Roman" w:hAnsi="Times New Roman"/>
          <w:sz w:val="24"/>
          <w:szCs w:val="24"/>
        </w:rPr>
        <w:t xml:space="preserve">в течение </w:t>
      </w:r>
      <w:r w:rsidR="009B3E66" w:rsidRPr="00331A1C">
        <w:rPr>
          <w:rFonts w:ascii="Times New Roman" w:hAnsi="Times New Roman"/>
          <w:sz w:val="24"/>
          <w:szCs w:val="24"/>
        </w:rPr>
        <w:t>2 (двух) рабочих дней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 согласовывает и фиксирует </w:t>
      </w:r>
      <w:r w:rsidR="006C55E1" w:rsidRPr="00331A1C">
        <w:rPr>
          <w:rFonts w:ascii="Times New Roman" w:hAnsi="Times New Roman"/>
          <w:sz w:val="24"/>
          <w:szCs w:val="24"/>
        </w:rPr>
        <w:t xml:space="preserve">на портале </w:t>
      </w:r>
      <w:proofErr w:type="spellStart"/>
      <w:r w:rsidR="006C55E1" w:rsidRPr="00331A1C">
        <w:rPr>
          <w:rFonts w:ascii="Times New Roman" w:hAnsi="Times New Roman"/>
          <w:sz w:val="24"/>
          <w:szCs w:val="24"/>
          <w:lang w:val="en-US"/>
        </w:rPr>
        <w:t>remontvagonov</w:t>
      </w:r>
      <w:proofErr w:type="spellEnd"/>
      <w:r w:rsidR="006C55E1" w:rsidRPr="00331A1C">
        <w:rPr>
          <w:rFonts w:ascii="Times New Roman" w:hAnsi="Times New Roman"/>
          <w:sz w:val="24"/>
          <w:szCs w:val="24"/>
        </w:rPr>
        <w:t>.</w:t>
      </w:r>
      <w:proofErr w:type="spellStart"/>
      <w:r w:rsidR="006C55E1" w:rsidRPr="00331A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C55E1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данный Комплект </w:t>
      </w:r>
      <w:r w:rsidR="00754762" w:rsidRPr="00331A1C">
        <w:rPr>
          <w:rFonts w:ascii="Times New Roman" w:hAnsi="Times New Roman"/>
          <w:sz w:val="24"/>
          <w:szCs w:val="24"/>
          <w:lang w:eastAsia="ru-RU"/>
        </w:rPr>
        <w:t>ЭД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 путем активации функции «Подтвердить все документы».</w:t>
      </w:r>
    </w:p>
    <w:p w14:paraId="75BC6EA7" w14:textId="77777777" w:rsidR="00BA2406" w:rsidRPr="00331A1C" w:rsidRDefault="00BA2406" w:rsidP="00D1496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При наличии со стороны Заказчика замечаний к отдельному документу, размещенному 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в системе АСУ ВРК, </w:t>
      </w:r>
      <w:r w:rsidRPr="00331A1C">
        <w:rPr>
          <w:rFonts w:ascii="Times New Roman" w:hAnsi="Times New Roman"/>
          <w:sz w:val="24"/>
          <w:szCs w:val="24"/>
        </w:rPr>
        <w:t>Заказчик возвращает документ на доработку Подрядчику путем активации функции «Не согласован» с указанием причины возврата. Окончательное согласование документа в системе АСУ ВРК</w:t>
      </w:r>
      <w:r w:rsidR="00B35622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</w:rPr>
        <w:t>Заказчик производит после полного устранения замечаний.</w:t>
      </w:r>
    </w:p>
    <w:p w14:paraId="58EDED49" w14:textId="77777777" w:rsidR="00BA2406" w:rsidRPr="00331A1C" w:rsidRDefault="00BA2406" w:rsidP="00D1496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lastRenderedPageBreak/>
        <w:t xml:space="preserve">Заказчик обязан рассмотреть, согласовать или вернуть на доработку Подрядчику Комплект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, предоставленный на согласование Подрядчиком, в течение 2 (двух) рабочих дней от даты размещения Комплекта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</w:t>
      </w:r>
      <w:r w:rsidR="006C55E1" w:rsidRPr="00331A1C">
        <w:rPr>
          <w:rFonts w:ascii="Times New Roman" w:hAnsi="Times New Roman"/>
          <w:sz w:val="24"/>
          <w:szCs w:val="24"/>
        </w:rPr>
        <w:t xml:space="preserve">на портале </w:t>
      </w:r>
      <w:proofErr w:type="spellStart"/>
      <w:r w:rsidR="006C55E1" w:rsidRPr="00331A1C">
        <w:rPr>
          <w:rFonts w:ascii="Times New Roman" w:hAnsi="Times New Roman"/>
          <w:sz w:val="24"/>
          <w:szCs w:val="24"/>
          <w:lang w:val="en-US"/>
        </w:rPr>
        <w:t>remontvagonov</w:t>
      </w:r>
      <w:proofErr w:type="spellEnd"/>
      <w:r w:rsidR="006C55E1" w:rsidRPr="00331A1C">
        <w:rPr>
          <w:rFonts w:ascii="Times New Roman" w:hAnsi="Times New Roman"/>
          <w:sz w:val="24"/>
          <w:szCs w:val="24"/>
        </w:rPr>
        <w:t>.</w:t>
      </w:r>
      <w:proofErr w:type="spellStart"/>
      <w:r w:rsidR="006C55E1" w:rsidRPr="00331A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31A1C">
        <w:rPr>
          <w:rFonts w:ascii="Times New Roman" w:hAnsi="Times New Roman"/>
          <w:sz w:val="24"/>
          <w:szCs w:val="24"/>
        </w:rPr>
        <w:t>.</w:t>
      </w:r>
    </w:p>
    <w:p w14:paraId="3AB4E3A9" w14:textId="77777777" w:rsidR="00BA2406" w:rsidRPr="00331A1C" w:rsidRDefault="00BA2406" w:rsidP="00D1496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Мероприятия, указанные в Пунктах 2.3, 2.4, 2.5, 2.6 и 2.7 настоящего Регламента должны быть выполнены Заказчиком и Подрядчиком до достижения Комплектом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в АСУ ВРК статуса «Вагон проверен, комплект документов согласован». </w:t>
      </w:r>
    </w:p>
    <w:p w14:paraId="488E9194" w14:textId="77777777" w:rsidR="00BA2406" w:rsidRPr="00331A1C" w:rsidRDefault="00BA2406" w:rsidP="00D1496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После </w:t>
      </w:r>
      <w:r w:rsidR="00BD26C3" w:rsidRPr="00331A1C">
        <w:rPr>
          <w:rFonts w:ascii="Times New Roman" w:hAnsi="Times New Roman"/>
          <w:sz w:val="24"/>
          <w:szCs w:val="24"/>
        </w:rPr>
        <w:t xml:space="preserve">присвоения Комплекту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в АСУ ВРК статуса «Вагон проверен, комплект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согласован» лица, имеющие право подписи первичных документов, приступают к подписанию </w:t>
      </w:r>
      <w:r w:rsidR="00BD26C3" w:rsidRPr="00331A1C">
        <w:rPr>
          <w:rFonts w:ascii="Times New Roman" w:hAnsi="Times New Roman"/>
          <w:sz w:val="24"/>
          <w:szCs w:val="24"/>
        </w:rPr>
        <w:t>ЭД с помощью</w:t>
      </w:r>
      <w:r w:rsidRPr="00331A1C">
        <w:rPr>
          <w:rFonts w:ascii="Times New Roman" w:hAnsi="Times New Roman"/>
          <w:sz w:val="24"/>
          <w:szCs w:val="24"/>
        </w:rPr>
        <w:t xml:space="preserve"> ЭП путем активации в систе</w:t>
      </w:r>
      <w:r w:rsidR="00BD26C3" w:rsidRPr="00331A1C">
        <w:rPr>
          <w:rFonts w:ascii="Times New Roman" w:hAnsi="Times New Roman"/>
          <w:sz w:val="24"/>
          <w:szCs w:val="24"/>
        </w:rPr>
        <w:t>ме АСУ ВРК функции «Подписать Э</w:t>
      </w:r>
      <w:r w:rsidRPr="00331A1C">
        <w:rPr>
          <w:rFonts w:ascii="Times New Roman" w:hAnsi="Times New Roman"/>
          <w:sz w:val="24"/>
          <w:szCs w:val="24"/>
        </w:rPr>
        <w:t>П»</w:t>
      </w:r>
      <w:r w:rsidR="00B35622" w:rsidRPr="00331A1C">
        <w:rPr>
          <w:rFonts w:ascii="Times New Roman" w:hAnsi="Times New Roman"/>
          <w:sz w:val="24"/>
          <w:szCs w:val="24"/>
        </w:rPr>
        <w:t>, после чего</w:t>
      </w:r>
      <w:r w:rsidRPr="00331A1C">
        <w:rPr>
          <w:rFonts w:ascii="Times New Roman" w:hAnsi="Times New Roman"/>
          <w:sz w:val="24"/>
          <w:szCs w:val="24"/>
        </w:rPr>
        <w:t xml:space="preserve"> происходит автоматическое п</w:t>
      </w:r>
      <w:r w:rsidR="00B35622" w:rsidRPr="00331A1C">
        <w:rPr>
          <w:rFonts w:ascii="Times New Roman" w:hAnsi="Times New Roman"/>
          <w:sz w:val="24"/>
          <w:szCs w:val="24"/>
        </w:rPr>
        <w:t xml:space="preserve">одключение </w:t>
      </w:r>
      <w:r w:rsidR="00FF5E5D" w:rsidRPr="00331A1C">
        <w:rPr>
          <w:rFonts w:ascii="Times New Roman" w:hAnsi="Times New Roman"/>
          <w:sz w:val="24"/>
          <w:szCs w:val="24"/>
        </w:rPr>
        <w:t>к АСУ ВРК</w:t>
      </w:r>
      <w:r w:rsidR="006C55E1" w:rsidRPr="00331A1C">
        <w:rPr>
          <w:rFonts w:ascii="Times New Roman" w:hAnsi="Times New Roman"/>
          <w:sz w:val="24"/>
          <w:szCs w:val="24"/>
        </w:rPr>
        <w:t xml:space="preserve"> Портала ЭДО, обеспечивающего процесс подписания ЭД с помощью ЭП. </w:t>
      </w:r>
      <w:r w:rsidRPr="00331A1C">
        <w:rPr>
          <w:rFonts w:ascii="Times New Roman" w:hAnsi="Times New Roman"/>
          <w:sz w:val="24"/>
          <w:szCs w:val="24"/>
        </w:rPr>
        <w:t xml:space="preserve"> </w:t>
      </w:r>
    </w:p>
    <w:p w14:paraId="2073A3AC" w14:textId="77777777" w:rsidR="00BA2406" w:rsidRPr="00331A1C" w:rsidRDefault="00BD26C3" w:rsidP="005515ED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Оператор Портала ЭДО </w:t>
      </w:r>
      <w:r w:rsidR="00BA2406" w:rsidRPr="00331A1C">
        <w:rPr>
          <w:rFonts w:ascii="Times New Roman" w:hAnsi="Times New Roman"/>
          <w:sz w:val="24"/>
          <w:szCs w:val="24"/>
        </w:rPr>
        <w:t xml:space="preserve">гарантируют полную идентичность </w:t>
      </w:r>
      <w:r w:rsidRPr="00331A1C">
        <w:rPr>
          <w:rFonts w:ascii="Times New Roman" w:hAnsi="Times New Roman"/>
          <w:sz w:val="24"/>
          <w:szCs w:val="24"/>
        </w:rPr>
        <w:t>ЭД</w:t>
      </w:r>
      <w:r w:rsidR="00BA2406" w:rsidRPr="00331A1C">
        <w:rPr>
          <w:rFonts w:ascii="Times New Roman" w:hAnsi="Times New Roman"/>
          <w:sz w:val="24"/>
          <w:szCs w:val="24"/>
        </w:rPr>
        <w:t xml:space="preserve">, согласованных обеими сторонами в системе АСУ ВРК </w:t>
      </w:r>
      <w:r w:rsidR="006C55E1" w:rsidRPr="00331A1C">
        <w:rPr>
          <w:rFonts w:ascii="Times New Roman" w:hAnsi="Times New Roman"/>
          <w:sz w:val="24"/>
          <w:szCs w:val="24"/>
        </w:rPr>
        <w:t xml:space="preserve">и на портале </w:t>
      </w:r>
      <w:proofErr w:type="spellStart"/>
      <w:r w:rsidR="006C55E1" w:rsidRPr="00331A1C">
        <w:rPr>
          <w:rFonts w:ascii="Times New Roman" w:hAnsi="Times New Roman"/>
          <w:sz w:val="24"/>
          <w:szCs w:val="24"/>
          <w:lang w:val="en-US"/>
        </w:rPr>
        <w:t>remontvagonov</w:t>
      </w:r>
      <w:proofErr w:type="spellEnd"/>
      <w:r w:rsidR="006C55E1" w:rsidRPr="00331A1C">
        <w:rPr>
          <w:rFonts w:ascii="Times New Roman" w:hAnsi="Times New Roman"/>
          <w:sz w:val="24"/>
          <w:szCs w:val="24"/>
        </w:rPr>
        <w:t>.</w:t>
      </w:r>
      <w:proofErr w:type="spellStart"/>
      <w:r w:rsidR="006C55E1" w:rsidRPr="00331A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C55E1" w:rsidRPr="00331A1C">
        <w:rPr>
          <w:rFonts w:ascii="Times New Roman" w:hAnsi="Times New Roman"/>
          <w:sz w:val="24"/>
          <w:szCs w:val="24"/>
        </w:rPr>
        <w:t>, при передаче</w:t>
      </w:r>
      <w:r w:rsidR="00BA2406" w:rsidRPr="00331A1C">
        <w:rPr>
          <w:rFonts w:ascii="Times New Roman" w:hAnsi="Times New Roman"/>
          <w:sz w:val="24"/>
          <w:szCs w:val="24"/>
        </w:rPr>
        <w:t xml:space="preserve"> </w:t>
      </w:r>
      <w:r w:rsidR="006C55E1" w:rsidRPr="00331A1C">
        <w:rPr>
          <w:rFonts w:ascii="Times New Roman" w:hAnsi="Times New Roman"/>
          <w:sz w:val="24"/>
          <w:szCs w:val="24"/>
        </w:rPr>
        <w:t>их</w:t>
      </w:r>
      <w:r w:rsidR="00BA2406" w:rsidRPr="00331A1C">
        <w:rPr>
          <w:rFonts w:ascii="Times New Roman" w:hAnsi="Times New Roman"/>
          <w:sz w:val="24"/>
          <w:szCs w:val="24"/>
        </w:rPr>
        <w:t xml:space="preserve"> на Портал</w:t>
      </w:r>
      <w:r w:rsidRPr="00331A1C">
        <w:rPr>
          <w:rFonts w:ascii="Times New Roman" w:hAnsi="Times New Roman"/>
          <w:sz w:val="24"/>
          <w:szCs w:val="24"/>
        </w:rPr>
        <w:t xml:space="preserve"> ЭДО</w:t>
      </w:r>
      <w:r w:rsidR="00BA2406" w:rsidRPr="00331A1C">
        <w:rPr>
          <w:rFonts w:ascii="Times New Roman" w:hAnsi="Times New Roman"/>
          <w:sz w:val="24"/>
          <w:szCs w:val="24"/>
        </w:rPr>
        <w:t xml:space="preserve"> для осуществления процесса подписания документов ЭП.</w:t>
      </w:r>
    </w:p>
    <w:p w14:paraId="0F5ACD36" w14:textId="77777777" w:rsidR="00BA2406" w:rsidRPr="00331A1C" w:rsidRDefault="00BA2406" w:rsidP="00D14967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Подписание </w:t>
      </w:r>
      <w:r w:rsidR="00BD26C3" w:rsidRPr="00331A1C">
        <w:rPr>
          <w:rFonts w:ascii="Times New Roman" w:hAnsi="Times New Roman"/>
          <w:sz w:val="24"/>
          <w:szCs w:val="24"/>
        </w:rPr>
        <w:t xml:space="preserve">с помощью ЭП </w:t>
      </w:r>
      <w:r w:rsidRPr="00331A1C">
        <w:rPr>
          <w:rFonts w:ascii="Times New Roman" w:hAnsi="Times New Roman"/>
          <w:sz w:val="24"/>
          <w:szCs w:val="24"/>
        </w:rPr>
        <w:t xml:space="preserve">Комплекта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="00BD26C3" w:rsidRPr="00331A1C">
        <w:rPr>
          <w:rFonts w:ascii="Times New Roman" w:hAnsi="Times New Roman"/>
          <w:sz w:val="24"/>
          <w:szCs w:val="24"/>
        </w:rPr>
        <w:t>,</w:t>
      </w:r>
      <w:r w:rsidRPr="00331A1C">
        <w:rPr>
          <w:rFonts w:ascii="Times New Roman" w:hAnsi="Times New Roman"/>
          <w:sz w:val="24"/>
          <w:szCs w:val="24"/>
        </w:rPr>
        <w:t xml:space="preserve"> согласованного обеими сторонами</w:t>
      </w:r>
      <w:r w:rsidR="00BD26C3" w:rsidRPr="00331A1C">
        <w:rPr>
          <w:rFonts w:ascii="Times New Roman" w:hAnsi="Times New Roman"/>
          <w:sz w:val="24"/>
          <w:szCs w:val="24"/>
        </w:rPr>
        <w:t>,</w:t>
      </w:r>
      <w:r w:rsidRPr="00331A1C">
        <w:rPr>
          <w:rFonts w:ascii="Times New Roman" w:hAnsi="Times New Roman"/>
          <w:sz w:val="24"/>
          <w:szCs w:val="24"/>
        </w:rPr>
        <w:t xml:space="preserve"> первым осуществляет Подрядчик</w:t>
      </w:r>
      <w:r w:rsidR="006C55E1" w:rsidRPr="00331A1C">
        <w:rPr>
          <w:rFonts w:ascii="Times New Roman" w:hAnsi="Times New Roman"/>
          <w:sz w:val="24"/>
          <w:szCs w:val="24"/>
        </w:rPr>
        <w:t xml:space="preserve"> (в АСУ ВРК)</w:t>
      </w:r>
      <w:r w:rsidRPr="00331A1C">
        <w:rPr>
          <w:rFonts w:ascii="Times New Roman" w:hAnsi="Times New Roman"/>
          <w:sz w:val="24"/>
          <w:szCs w:val="24"/>
        </w:rPr>
        <w:t>, имеющий право подписи документов.</w:t>
      </w:r>
      <w:r w:rsidR="000C2B6D" w:rsidRPr="00331A1C">
        <w:rPr>
          <w:rFonts w:ascii="Times New Roman" w:hAnsi="Times New Roman"/>
          <w:sz w:val="24"/>
          <w:szCs w:val="24"/>
        </w:rPr>
        <w:t xml:space="preserve"> П</w:t>
      </w:r>
      <w:r w:rsidR="00583686" w:rsidRPr="00331A1C">
        <w:rPr>
          <w:rFonts w:ascii="Times New Roman" w:hAnsi="Times New Roman"/>
          <w:sz w:val="24"/>
          <w:szCs w:val="24"/>
        </w:rPr>
        <w:t>оскольку</w:t>
      </w:r>
      <w:r w:rsidR="000C2B6D" w:rsidRPr="00331A1C">
        <w:rPr>
          <w:rFonts w:ascii="Times New Roman" w:hAnsi="Times New Roman"/>
          <w:sz w:val="24"/>
          <w:szCs w:val="24"/>
        </w:rPr>
        <w:t xml:space="preserve"> </w:t>
      </w:r>
      <w:r w:rsidR="00583686" w:rsidRPr="00331A1C">
        <w:rPr>
          <w:rFonts w:ascii="Times New Roman" w:hAnsi="Times New Roman"/>
          <w:sz w:val="24"/>
          <w:szCs w:val="24"/>
        </w:rPr>
        <w:t xml:space="preserve">процесс </w:t>
      </w:r>
      <w:r w:rsidR="000C2B6D" w:rsidRPr="00331A1C">
        <w:rPr>
          <w:rFonts w:ascii="Times New Roman" w:hAnsi="Times New Roman"/>
          <w:sz w:val="24"/>
          <w:szCs w:val="24"/>
        </w:rPr>
        <w:t xml:space="preserve">подписания </w:t>
      </w:r>
      <w:r w:rsidR="00583686" w:rsidRPr="00331A1C">
        <w:rPr>
          <w:rFonts w:ascii="Times New Roman" w:hAnsi="Times New Roman"/>
          <w:sz w:val="24"/>
          <w:szCs w:val="24"/>
        </w:rPr>
        <w:t xml:space="preserve">Комплекта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="00583686" w:rsidRPr="00331A1C">
        <w:rPr>
          <w:rFonts w:ascii="Times New Roman" w:hAnsi="Times New Roman"/>
          <w:sz w:val="24"/>
          <w:szCs w:val="24"/>
        </w:rPr>
        <w:t xml:space="preserve"> </w:t>
      </w:r>
      <w:r w:rsidR="00FF5E5D" w:rsidRPr="00331A1C">
        <w:rPr>
          <w:rFonts w:ascii="Times New Roman" w:hAnsi="Times New Roman"/>
          <w:sz w:val="24"/>
          <w:szCs w:val="24"/>
        </w:rPr>
        <w:t xml:space="preserve">с ЭСФ </w:t>
      </w:r>
      <w:r w:rsidR="000C2B6D" w:rsidRPr="00331A1C">
        <w:rPr>
          <w:rFonts w:ascii="Times New Roman" w:hAnsi="Times New Roman"/>
          <w:sz w:val="24"/>
          <w:szCs w:val="24"/>
        </w:rPr>
        <w:t>проходит в два этапа</w:t>
      </w:r>
      <w:r w:rsidR="00583686" w:rsidRPr="00331A1C">
        <w:rPr>
          <w:rFonts w:ascii="Times New Roman" w:hAnsi="Times New Roman"/>
          <w:sz w:val="24"/>
          <w:szCs w:val="24"/>
        </w:rPr>
        <w:t>, то н</w:t>
      </w:r>
      <w:r w:rsidR="000C2B6D" w:rsidRPr="00331A1C">
        <w:rPr>
          <w:rFonts w:ascii="Times New Roman" w:hAnsi="Times New Roman"/>
          <w:sz w:val="24"/>
          <w:szCs w:val="24"/>
        </w:rPr>
        <w:t xml:space="preserve">а первом этапе Подрядчик </w:t>
      </w:r>
      <w:r w:rsidR="00583686" w:rsidRPr="00331A1C">
        <w:rPr>
          <w:rFonts w:ascii="Times New Roman" w:hAnsi="Times New Roman"/>
          <w:sz w:val="24"/>
          <w:szCs w:val="24"/>
        </w:rPr>
        <w:t xml:space="preserve">в течение 1 (одного) рабочего дня </w:t>
      </w:r>
      <w:r w:rsidR="00FF5E5D" w:rsidRPr="00331A1C">
        <w:rPr>
          <w:rFonts w:ascii="Times New Roman" w:hAnsi="Times New Roman"/>
          <w:sz w:val="24"/>
          <w:szCs w:val="24"/>
        </w:rPr>
        <w:t xml:space="preserve">после </w:t>
      </w:r>
      <w:r w:rsidR="00583686" w:rsidRPr="00331A1C">
        <w:rPr>
          <w:rFonts w:ascii="Times New Roman" w:hAnsi="Times New Roman"/>
          <w:sz w:val="24"/>
          <w:szCs w:val="24"/>
        </w:rPr>
        <w:t xml:space="preserve">получения согласованного Заказчиком Комплекта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="00583686" w:rsidRPr="00331A1C">
        <w:rPr>
          <w:rFonts w:ascii="Times New Roman" w:hAnsi="Times New Roman"/>
          <w:sz w:val="24"/>
          <w:szCs w:val="24"/>
        </w:rPr>
        <w:t xml:space="preserve"> </w:t>
      </w:r>
      <w:r w:rsidR="000C2B6D" w:rsidRPr="00331A1C">
        <w:rPr>
          <w:rFonts w:ascii="Times New Roman" w:hAnsi="Times New Roman"/>
          <w:sz w:val="24"/>
          <w:szCs w:val="24"/>
        </w:rPr>
        <w:t xml:space="preserve">подписывает </w:t>
      </w:r>
      <w:r w:rsidR="00583686" w:rsidRPr="00331A1C">
        <w:rPr>
          <w:rFonts w:ascii="Times New Roman" w:hAnsi="Times New Roman"/>
          <w:sz w:val="24"/>
          <w:szCs w:val="24"/>
        </w:rPr>
        <w:t>их (кроме ЭСФ), включая А</w:t>
      </w:r>
      <w:r w:rsidR="00D90AB6" w:rsidRPr="00331A1C">
        <w:rPr>
          <w:rFonts w:ascii="Times New Roman" w:hAnsi="Times New Roman"/>
          <w:sz w:val="24"/>
          <w:szCs w:val="24"/>
        </w:rPr>
        <w:t>ВР</w:t>
      </w:r>
      <w:r w:rsidR="000C2B6D" w:rsidRPr="00331A1C">
        <w:rPr>
          <w:rFonts w:ascii="Times New Roman" w:hAnsi="Times New Roman"/>
          <w:sz w:val="24"/>
          <w:szCs w:val="24"/>
        </w:rPr>
        <w:t xml:space="preserve">, после чего </w:t>
      </w:r>
      <w:r w:rsidR="005F6634" w:rsidRPr="00331A1C">
        <w:rPr>
          <w:rFonts w:ascii="Times New Roman" w:hAnsi="Times New Roman"/>
          <w:sz w:val="24"/>
          <w:szCs w:val="24"/>
        </w:rPr>
        <w:t xml:space="preserve">этот </w:t>
      </w:r>
      <w:r w:rsidR="000C2B6D" w:rsidRPr="00331A1C">
        <w:rPr>
          <w:rFonts w:ascii="Times New Roman" w:hAnsi="Times New Roman"/>
          <w:sz w:val="24"/>
          <w:szCs w:val="24"/>
        </w:rPr>
        <w:t xml:space="preserve">Комплект </w:t>
      </w:r>
      <w:r w:rsidR="00754762" w:rsidRPr="00331A1C">
        <w:rPr>
          <w:rFonts w:ascii="Times New Roman" w:hAnsi="Times New Roman"/>
          <w:sz w:val="24"/>
          <w:szCs w:val="24"/>
        </w:rPr>
        <w:t xml:space="preserve">ЭД </w:t>
      </w:r>
      <w:r w:rsidR="000C2B6D" w:rsidRPr="00331A1C">
        <w:rPr>
          <w:rFonts w:ascii="Times New Roman" w:hAnsi="Times New Roman"/>
          <w:sz w:val="24"/>
          <w:szCs w:val="24"/>
        </w:rPr>
        <w:t>передается на подпись Заказчику.</w:t>
      </w:r>
    </w:p>
    <w:p w14:paraId="297F4E49" w14:textId="77777777" w:rsidR="00817D4B" w:rsidRPr="00331A1C" w:rsidRDefault="00BA2406" w:rsidP="00817D4B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Заказчик </w:t>
      </w:r>
      <w:r w:rsidR="000C2B6D" w:rsidRPr="00331A1C">
        <w:rPr>
          <w:rFonts w:ascii="Times New Roman" w:hAnsi="Times New Roman"/>
          <w:sz w:val="24"/>
          <w:szCs w:val="24"/>
        </w:rPr>
        <w:t xml:space="preserve">также </w:t>
      </w:r>
      <w:r w:rsidRPr="00331A1C">
        <w:rPr>
          <w:rFonts w:ascii="Times New Roman" w:hAnsi="Times New Roman"/>
          <w:sz w:val="24"/>
          <w:szCs w:val="24"/>
        </w:rPr>
        <w:t>подпис</w:t>
      </w:r>
      <w:r w:rsidR="00BD26C3" w:rsidRPr="00331A1C">
        <w:rPr>
          <w:rFonts w:ascii="Times New Roman" w:hAnsi="Times New Roman"/>
          <w:sz w:val="24"/>
          <w:szCs w:val="24"/>
        </w:rPr>
        <w:t>ывает</w:t>
      </w:r>
      <w:r w:rsidRPr="00331A1C">
        <w:rPr>
          <w:rFonts w:ascii="Times New Roman" w:hAnsi="Times New Roman"/>
          <w:sz w:val="24"/>
          <w:szCs w:val="24"/>
        </w:rPr>
        <w:t xml:space="preserve"> своей ЭП </w:t>
      </w:r>
      <w:r w:rsidR="006C55E1" w:rsidRPr="00331A1C">
        <w:rPr>
          <w:rFonts w:ascii="Times New Roman" w:hAnsi="Times New Roman"/>
          <w:sz w:val="24"/>
          <w:szCs w:val="24"/>
        </w:rPr>
        <w:t xml:space="preserve">(на портале </w:t>
      </w:r>
      <w:proofErr w:type="spellStart"/>
      <w:r w:rsidR="006C55E1" w:rsidRPr="00331A1C">
        <w:rPr>
          <w:rFonts w:ascii="Times New Roman" w:hAnsi="Times New Roman"/>
          <w:sz w:val="24"/>
          <w:szCs w:val="24"/>
          <w:lang w:val="en-US"/>
        </w:rPr>
        <w:t>remontvagonov</w:t>
      </w:r>
      <w:proofErr w:type="spellEnd"/>
      <w:r w:rsidR="006C55E1" w:rsidRPr="00331A1C">
        <w:rPr>
          <w:rFonts w:ascii="Times New Roman" w:hAnsi="Times New Roman"/>
          <w:sz w:val="24"/>
          <w:szCs w:val="24"/>
        </w:rPr>
        <w:t>.</w:t>
      </w:r>
      <w:proofErr w:type="spellStart"/>
      <w:r w:rsidR="006C55E1" w:rsidRPr="00331A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C55E1" w:rsidRPr="00331A1C">
        <w:rPr>
          <w:rFonts w:ascii="Times New Roman" w:hAnsi="Times New Roman"/>
          <w:sz w:val="24"/>
          <w:szCs w:val="24"/>
        </w:rPr>
        <w:t xml:space="preserve">) </w:t>
      </w:r>
      <w:r w:rsidR="000C2B6D" w:rsidRPr="00331A1C">
        <w:rPr>
          <w:rFonts w:ascii="Times New Roman" w:hAnsi="Times New Roman"/>
          <w:sz w:val="24"/>
          <w:szCs w:val="24"/>
        </w:rPr>
        <w:t xml:space="preserve">полученный </w:t>
      </w:r>
      <w:r w:rsidR="005F6634" w:rsidRPr="00331A1C">
        <w:rPr>
          <w:rFonts w:ascii="Times New Roman" w:hAnsi="Times New Roman"/>
          <w:sz w:val="24"/>
          <w:szCs w:val="24"/>
        </w:rPr>
        <w:t xml:space="preserve">от Подрядчика </w:t>
      </w:r>
      <w:r w:rsidRPr="00331A1C">
        <w:rPr>
          <w:rFonts w:ascii="Times New Roman" w:hAnsi="Times New Roman"/>
          <w:sz w:val="24"/>
          <w:szCs w:val="24"/>
        </w:rPr>
        <w:t xml:space="preserve">Комплект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="000C2B6D" w:rsidRPr="00331A1C">
        <w:rPr>
          <w:rFonts w:ascii="Times New Roman" w:hAnsi="Times New Roman"/>
          <w:sz w:val="24"/>
          <w:szCs w:val="24"/>
        </w:rPr>
        <w:t xml:space="preserve"> (включая входящий А</w:t>
      </w:r>
      <w:r w:rsidR="00D90AB6" w:rsidRPr="00331A1C">
        <w:rPr>
          <w:rFonts w:ascii="Times New Roman" w:hAnsi="Times New Roman"/>
          <w:sz w:val="24"/>
          <w:szCs w:val="24"/>
        </w:rPr>
        <w:t>ВР</w:t>
      </w:r>
      <w:r w:rsidR="000C2B6D" w:rsidRPr="00331A1C">
        <w:rPr>
          <w:rFonts w:ascii="Times New Roman" w:hAnsi="Times New Roman"/>
          <w:sz w:val="24"/>
          <w:szCs w:val="24"/>
        </w:rPr>
        <w:t>)</w:t>
      </w:r>
      <w:r w:rsidRPr="00331A1C">
        <w:rPr>
          <w:rFonts w:ascii="Times New Roman" w:hAnsi="Times New Roman"/>
          <w:sz w:val="24"/>
          <w:szCs w:val="24"/>
        </w:rPr>
        <w:t xml:space="preserve"> в течение </w:t>
      </w:r>
      <w:r w:rsidR="009B3E66" w:rsidRPr="00331A1C">
        <w:rPr>
          <w:rFonts w:ascii="Times New Roman" w:hAnsi="Times New Roman"/>
          <w:sz w:val="24"/>
          <w:szCs w:val="24"/>
        </w:rPr>
        <w:t>1</w:t>
      </w:r>
      <w:r w:rsidRPr="00331A1C">
        <w:rPr>
          <w:rFonts w:ascii="Times New Roman" w:hAnsi="Times New Roman"/>
          <w:sz w:val="24"/>
          <w:szCs w:val="24"/>
        </w:rPr>
        <w:t xml:space="preserve"> (</w:t>
      </w:r>
      <w:r w:rsidR="009B3E66" w:rsidRPr="00331A1C">
        <w:rPr>
          <w:rFonts w:ascii="Times New Roman" w:hAnsi="Times New Roman"/>
          <w:sz w:val="24"/>
          <w:szCs w:val="24"/>
        </w:rPr>
        <w:t>одного</w:t>
      </w:r>
      <w:r w:rsidRPr="00331A1C">
        <w:rPr>
          <w:rFonts w:ascii="Times New Roman" w:hAnsi="Times New Roman"/>
          <w:sz w:val="24"/>
          <w:szCs w:val="24"/>
        </w:rPr>
        <w:t>) рабоч</w:t>
      </w:r>
      <w:r w:rsidR="009B3E66" w:rsidRPr="00331A1C">
        <w:rPr>
          <w:rFonts w:ascii="Times New Roman" w:hAnsi="Times New Roman"/>
          <w:sz w:val="24"/>
          <w:szCs w:val="24"/>
        </w:rPr>
        <w:t>его</w:t>
      </w:r>
      <w:r w:rsidRPr="00331A1C">
        <w:rPr>
          <w:rFonts w:ascii="Times New Roman" w:hAnsi="Times New Roman"/>
          <w:sz w:val="24"/>
          <w:szCs w:val="24"/>
        </w:rPr>
        <w:t xml:space="preserve"> дн</w:t>
      </w:r>
      <w:r w:rsidR="009B3E66" w:rsidRPr="00331A1C">
        <w:rPr>
          <w:rFonts w:ascii="Times New Roman" w:hAnsi="Times New Roman"/>
          <w:sz w:val="24"/>
          <w:szCs w:val="24"/>
        </w:rPr>
        <w:t>я</w:t>
      </w:r>
      <w:r w:rsidRPr="00331A1C">
        <w:rPr>
          <w:rFonts w:ascii="Times New Roman" w:hAnsi="Times New Roman"/>
          <w:sz w:val="24"/>
          <w:szCs w:val="24"/>
        </w:rPr>
        <w:t xml:space="preserve"> </w:t>
      </w:r>
      <w:r w:rsidR="00B35622" w:rsidRPr="00331A1C">
        <w:rPr>
          <w:rFonts w:ascii="Times New Roman" w:hAnsi="Times New Roman"/>
          <w:sz w:val="24"/>
          <w:szCs w:val="24"/>
        </w:rPr>
        <w:t>после</w:t>
      </w:r>
      <w:r w:rsidRPr="00331A1C">
        <w:rPr>
          <w:rFonts w:ascii="Times New Roman" w:hAnsi="Times New Roman"/>
          <w:sz w:val="24"/>
          <w:szCs w:val="24"/>
        </w:rPr>
        <w:t xml:space="preserve"> даты подписания Подрядчиком.</w:t>
      </w:r>
      <w:r w:rsidR="00583686" w:rsidRPr="00331A1C">
        <w:rPr>
          <w:rFonts w:ascii="Times New Roman" w:hAnsi="Times New Roman"/>
          <w:sz w:val="24"/>
          <w:szCs w:val="24"/>
        </w:rPr>
        <w:t xml:space="preserve"> Первый этап заверш</w:t>
      </w:r>
      <w:r w:rsidR="005F6634" w:rsidRPr="00331A1C">
        <w:rPr>
          <w:rFonts w:ascii="Times New Roman" w:hAnsi="Times New Roman"/>
          <w:sz w:val="24"/>
          <w:szCs w:val="24"/>
        </w:rPr>
        <w:t>ается</w:t>
      </w:r>
      <w:r w:rsidR="00583686" w:rsidRPr="00331A1C">
        <w:rPr>
          <w:rFonts w:ascii="Times New Roman" w:hAnsi="Times New Roman"/>
          <w:sz w:val="24"/>
          <w:szCs w:val="24"/>
        </w:rPr>
        <w:t xml:space="preserve"> подписанием всех документов (кроме ЭСФ) со стороны Подрядчика и Заказчика.</w:t>
      </w:r>
    </w:p>
    <w:p w14:paraId="13EB0CCE" w14:textId="77777777" w:rsidR="00817D4B" w:rsidRPr="00331A1C" w:rsidRDefault="00BA2406" w:rsidP="00817D4B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По</w:t>
      </w:r>
      <w:r w:rsidR="000C2B6D" w:rsidRPr="00331A1C">
        <w:rPr>
          <w:rFonts w:ascii="Times New Roman" w:hAnsi="Times New Roman"/>
          <w:sz w:val="24"/>
          <w:szCs w:val="24"/>
        </w:rPr>
        <w:t xml:space="preserve">лучив уведомление о том, что Заказчик подписал </w:t>
      </w:r>
      <w:r w:rsidR="00BD26C3" w:rsidRPr="00331A1C">
        <w:rPr>
          <w:rFonts w:ascii="Times New Roman" w:hAnsi="Times New Roman"/>
          <w:sz w:val="24"/>
          <w:szCs w:val="24"/>
        </w:rPr>
        <w:t xml:space="preserve">Комплект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="000C2B6D" w:rsidRPr="00331A1C">
        <w:rPr>
          <w:rFonts w:ascii="Times New Roman" w:hAnsi="Times New Roman"/>
          <w:sz w:val="24"/>
          <w:szCs w:val="24"/>
        </w:rPr>
        <w:t xml:space="preserve"> (включая А</w:t>
      </w:r>
      <w:r w:rsidR="00D90AB6" w:rsidRPr="00331A1C">
        <w:rPr>
          <w:rFonts w:ascii="Times New Roman" w:hAnsi="Times New Roman"/>
          <w:sz w:val="24"/>
          <w:szCs w:val="24"/>
        </w:rPr>
        <w:t>ВР</w:t>
      </w:r>
      <w:r w:rsidR="000C2B6D" w:rsidRPr="00331A1C">
        <w:rPr>
          <w:rFonts w:ascii="Times New Roman" w:hAnsi="Times New Roman"/>
          <w:sz w:val="24"/>
          <w:szCs w:val="24"/>
        </w:rPr>
        <w:t>),</w:t>
      </w:r>
      <w:r w:rsidR="00BD26C3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</w:rPr>
        <w:t>Подрядчик</w:t>
      </w:r>
      <w:r w:rsidR="000C2B6D" w:rsidRPr="00331A1C">
        <w:rPr>
          <w:rFonts w:ascii="Times New Roman" w:hAnsi="Times New Roman"/>
          <w:sz w:val="24"/>
          <w:szCs w:val="24"/>
        </w:rPr>
        <w:t xml:space="preserve"> </w:t>
      </w:r>
      <w:r w:rsidR="00583686" w:rsidRPr="00331A1C">
        <w:rPr>
          <w:rFonts w:ascii="Times New Roman" w:hAnsi="Times New Roman"/>
          <w:sz w:val="24"/>
          <w:szCs w:val="24"/>
        </w:rPr>
        <w:t xml:space="preserve">переходит ко второму этапу подписания и </w:t>
      </w:r>
      <w:r w:rsidR="000C2B6D" w:rsidRPr="00331A1C">
        <w:rPr>
          <w:rFonts w:ascii="Times New Roman" w:hAnsi="Times New Roman"/>
          <w:sz w:val="24"/>
          <w:szCs w:val="24"/>
        </w:rPr>
        <w:t>в течение 1 (одного) рабочего дня подписывает своей ЭП выставленный ЭСФ (находится в Комплекте</w:t>
      </w:r>
      <w:r w:rsidR="00E34C45" w:rsidRPr="00331A1C">
        <w:rPr>
          <w:rFonts w:ascii="Times New Roman" w:hAnsi="Times New Roman"/>
          <w:sz w:val="24"/>
          <w:szCs w:val="24"/>
        </w:rPr>
        <w:t xml:space="preserve"> </w:t>
      </w:r>
      <w:r w:rsidR="00754762" w:rsidRPr="00331A1C">
        <w:rPr>
          <w:rFonts w:ascii="Times New Roman" w:hAnsi="Times New Roman"/>
          <w:sz w:val="24"/>
          <w:szCs w:val="24"/>
        </w:rPr>
        <w:t>ЭД</w:t>
      </w:r>
      <w:r w:rsidR="00E34C45" w:rsidRPr="00331A1C">
        <w:rPr>
          <w:rFonts w:ascii="Times New Roman" w:hAnsi="Times New Roman"/>
          <w:sz w:val="24"/>
          <w:szCs w:val="24"/>
        </w:rPr>
        <w:t xml:space="preserve"> и </w:t>
      </w:r>
      <w:r w:rsidR="00754762" w:rsidRPr="00331A1C">
        <w:rPr>
          <w:rFonts w:ascii="Times New Roman" w:hAnsi="Times New Roman"/>
          <w:sz w:val="24"/>
          <w:szCs w:val="24"/>
        </w:rPr>
        <w:t xml:space="preserve">до этого не </w:t>
      </w:r>
      <w:r w:rsidR="00E34C45" w:rsidRPr="00331A1C">
        <w:rPr>
          <w:rFonts w:ascii="Times New Roman" w:hAnsi="Times New Roman"/>
          <w:sz w:val="24"/>
          <w:szCs w:val="24"/>
        </w:rPr>
        <w:t>подпис</w:t>
      </w:r>
      <w:r w:rsidR="00754762" w:rsidRPr="00331A1C">
        <w:rPr>
          <w:rFonts w:ascii="Times New Roman" w:hAnsi="Times New Roman"/>
          <w:sz w:val="24"/>
          <w:szCs w:val="24"/>
        </w:rPr>
        <w:t>ывался).</w:t>
      </w:r>
    </w:p>
    <w:p w14:paraId="3B56FCD9" w14:textId="77777777" w:rsidR="00817D4B" w:rsidRPr="00331A1C" w:rsidRDefault="00E34C45" w:rsidP="00817D4B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  <w:lang w:eastAsia="ru-RU"/>
        </w:rPr>
        <w:t xml:space="preserve">Получив на втором этапе уведомление о </w:t>
      </w:r>
      <w:r w:rsidR="005F6634" w:rsidRPr="00331A1C">
        <w:rPr>
          <w:rFonts w:ascii="Times New Roman" w:hAnsi="Times New Roman"/>
          <w:sz w:val="24"/>
          <w:szCs w:val="24"/>
          <w:lang w:eastAsia="ru-RU"/>
        </w:rPr>
        <w:t xml:space="preserve">подписании 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ЭСФ </w:t>
      </w:r>
      <w:r w:rsidR="005F6634" w:rsidRPr="00331A1C">
        <w:rPr>
          <w:rFonts w:ascii="Times New Roman" w:hAnsi="Times New Roman"/>
          <w:sz w:val="24"/>
          <w:szCs w:val="24"/>
          <w:lang w:eastAsia="ru-RU"/>
        </w:rPr>
        <w:t xml:space="preserve">и передаче его от Подрядчика Заказчику через Модуль ЭСФ, который обслуживает </w:t>
      </w:r>
      <w:r w:rsidR="00583686" w:rsidRPr="00331A1C">
        <w:rPr>
          <w:rFonts w:ascii="Times New Roman" w:hAnsi="Times New Roman"/>
          <w:sz w:val="24"/>
          <w:szCs w:val="24"/>
          <w:lang w:eastAsia="ru-RU"/>
        </w:rPr>
        <w:t>Д</w:t>
      </w:r>
      <w:r w:rsidRPr="00331A1C">
        <w:rPr>
          <w:rFonts w:ascii="Times New Roman" w:hAnsi="Times New Roman"/>
          <w:sz w:val="24"/>
          <w:szCs w:val="24"/>
          <w:lang w:eastAsia="ru-RU"/>
        </w:rPr>
        <w:t>оверенн</w:t>
      </w:r>
      <w:r w:rsidR="005F6634" w:rsidRPr="00331A1C">
        <w:rPr>
          <w:rFonts w:ascii="Times New Roman" w:hAnsi="Times New Roman"/>
          <w:sz w:val="24"/>
          <w:szCs w:val="24"/>
          <w:lang w:eastAsia="ru-RU"/>
        </w:rPr>
        <w:t>ый</w:t>
      </w:r>
      <w:r w:rsidR="00552489" w:rsidRPr="00331A1C">
        <w:rPr>
          <w:rFonts w:ascii="Times New Roman" w:hAnsi="Times New Roman"/>
          <w:sz w:val="24"/>
          <w:szCs w:val="24"/>
          <w:lang w:eastAsia="ru-RU"/>
        </w:rPr>
        <w:t xml:space="preserve"> оператор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, Заказчик обязан не позже следующего рабочего дня принять данный ЭСФ путем подписания своей ЭП </w:t>
      </w:r>
      <w:r w:rsidR="00C213E7" w:rsidRPr="00331A1C">
        <w:rPr>
          <w:rFonts w:ascii="Times New Roman" w:hAnsi="Times New Roman"/>
          <w:sz w:val="24"/>
          <w:szCs w:val="24"/>
        </w:rPr>
        <w:t xml:space="preserve">(на портале </w:t>
      </w:r>
      <w:proofErr w:type="spellStart"/>
      <w:r w:rsidR="00C213E7" w:rsidRPr="00331A1C">
        <w:rPr>
          <w:rFonts w:ascii="Times New Roman" w:hAnsi="Times New Roman"/>
          <w:sz w:val="24"/>
          <w:szCs w:val="24"/>
          <w:lang w:val="en-US"/>
        </w:rPr>
        <w:t>remontvagonov</w:t>
      </w:r>
      <w:proofErr w:type="spellEnd"/>
      <w:r w:rsidR="00C213E7" w:rsidRPr="00331A1C">
        <w:rPr>
          <w:rFonts w:ascii="Times New Roman" w:hAnsi="Times New Roman"/>
          <w:sz w:val="24"/>
          <w:szCs w:val="24"/>
        </w:rPr>
        <w:t>.</w:t>
      </w:r>
      <w:proofErr w:type="spellStart"/>
      <w:r w:rsidR="00C213E7" w:rsidRPr="00331A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213E7" w:rsidRPr="00331A1C">
        <w:rPr>
          <w:rFonts w:ascii="Times New Roman" w:hAnsi="Times New Roman"/>
          <w:sz w:val="24"/>
          <w:szCs w:val="24"/>
        </w:rPr>
        <w:t xml:space="preserve">) </w:t>
      </w:r>
      <w:r w:rsidRPr="00331A1C">
        <w:rPr>
          <w:rFonts w:ascii="Times New Roman" w:hAnsi="Times New Roman"/>
          <w:sz w:val="24"/>
          <w:szCs w:val="24"/>
          <w:lang w:eastAsia="ru-RU"/>
        </w:rPr>
        <w:t>соответствующих извещений</w:t>
      </w:r>
      <w:r w:rsidR="00583686" w:rsidRPr="00331A1C">
        <w:rPr>
          <w:rFonts w:ascii="Times New Roman" w:hAnsi="Times New Roman"/>
          <w:sz w:val="24"/>
          <w:szCs w:val="24"/>
          <w:lang w:eastAsia="ru-RU"/>
        </w:rPr>
        <w:t xml:space="preserve"> в адрес Д</w:t>
      </w:r>
      <w:r w:rsidRPr="00331A1C">
        <w:rPr>
          <w:rFonts w:ascii="Times New Roman" w:hAnsi="Times New Roman"/>
          <w:sz w:val="24"/>
          <w:szCs w:val="24"/>
          <w:lang w:eastAsia="ru-RU"/>
        </w:rPr>
        <w:t xml:space="preserve">оверенного оператора </w:t>
      </w:r>
      <w:r w:rsidR="00C213E7" w:rsidRPr="00331A1C">
        <w:rPr>
          <w:rFonts w:ascii="Times New Roman" w:hAnsi="Times New Roman"/>
          <w:sz w:val="24"/>
          <w:szCs w:val="24"/>
          <w:lang w:eastAsia="ru-RU"/>
        </w:rPr>
        <w:t>и Заказчика</w:t>
      </w:r>
      <w:r w:rsidRPr="00331A1C">
        <w:rPr>
          <w:rFonts w:ascii="Times New Roman" w:hAnsi="Times New Roman"/>
          <w:sz w:val="24"/>
          <w:szCs w:val="24"/>
          <w:lang w:eastAsia="ru-RU"/>
        </w:rPr>
        <w:t>.</w:t>
      </w:r>
    </w:p>
    <w:p w14:paraId="132EEBA6" w14:textId="77777777" w:rsidR="00817D4B" w:rsidRPr="00331A1C" w:rsidRDefault="00C65882" w:rsidP="00817D4B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Режим передачи счетов-фактур </w:t>
      </w:r>
      <w:r w:rsidR="00DA3D2E" w:rsidRPr="00331A1C">
        <w:rPr>
          <w:rFonts w:ascii="Times New Roman" w:hAnsi="Times New Roman"/>
          <w:sz w:val="24"/>
          <w:szCs w:val="24"/>
        </w:rPr>
        <w:t>(</w:t>
      </w:r>
      <w:r w:rsidR="005F6634" w:rsidRPr="00331A1C">
        <w:rPr>
          <w:rFonts w:ascii="Times New Roman" w:hAnsi="Times New Roman"/>
          <w:sz w:val="24"/>
          <w:szCs w:val="24"/>
        </w:rPr>
        <w:t xml:space="preserve">или </w:t>
      </w:r>
      <w:r w:rsidR="00DA3D2E" w:rsidRPr="00331A1C">
        <w:rPr>
          <w:rFonts w:ascii="Times New Roman" w:hAnsi="Times New Roman"/>
          <w:sz w:val="24"/>
          <w:szCs w:val="24"/>
        </w:rPr>
        <w:t xml:space="preserve">УПД) </w:t>
      </w:r>
      <w:r w:rsidR="00754762" w:rsidRPr="00331A1C">
        <w:rPr>
          <w:rFonts w:ascii="Times New Roman" w:hAnsi="Times New Roman"/>
          <w:sz w:val="24"/>
          <w:szCs w:val="24"/>
        </w:rPr>
        <w:t xml:space="preserve">по телекоммуникационным каналом связи с учётом работы Модуля ЭСФ </w:t>
      </w:r>
      <w:r w:rsidR="00BB2F99" w:rsidRPr="00331A1C">
        <w:rPr>
          <w:rFonts w:ascii="Times New Roman" w:hAnsi="Times New Roman"/>
          <w:sz w:val="24"/>
          <w:szCs w:val="24"/>
        </w:rPr>
        <w:t>описан в главе 4</w:t>
      </w:r>
      <w:r w:rsidRPr="00331A1C">
        <w:rPr>
          <w:rFonts w:ascii="Times New Roman" w:hAnsi="Times New Roman"/>
          <w:sz w:val="24"/>
          <w:szCs w:val="24"/>
        </w:rPr>
        <w:t>.</w:t>
      </w:r>
    </w:p>
    <w:p w14:paraId="0A12F87B" w14:textId="77777777" w:rsidR="006C55E1" w:rsidRPr="00331A1C" w:rsidRDefault="00754762" w:rsidP="00817D4B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Визуальные формы п</w:t>
      </w:r>
      <w:r w:rsidR="006C55E1" w:rsidRPr="00331A1C">
        <w:rPr>
          <w:rFonts w:ascii="Times New Roman" w:hAnsi="Times New Roman"/>
          <w:sz w:val="24"/>
          <w:szCs w:val="24"/>
        </w:rPr>
        <w:t>одписанны</w:t>
      </w:r>
      <w:r w:rsidRPr="00331A1C">
        <w:rPr>
          <w:rFonts w:ascii="Times New Roman" w:hAnsi="Times New Roman"/>
          <w:sz w:val="24"/>
          <w:szCs w:val="24"/>
        </w:rPr>
        <w:t>х</w:t>
      </w:r>
      <w:r w:rsidR="006C55E1" w:rsidRPr="00331A1C">
        <w:rPr>
          <w:rFonts w:ascii="Times New Roman" w:hAnsi="Times New Roman"/>
          <w:sz w:val="24"/>
          <w:szCs w:val="24"/>
        </w:rPr>
        <w:t xml:space="preserve"> ЭД остаются доступными для просмотра, печати и выгрузки из АСУ ВРК для оперативной работы (</w:t>
      </w:r>
      <w:r w:rsidR="00C213E7" w:rsidRPr="00331A1C">
        <w:rPr>
          <w:rFonts w:ascii="Times New Roman" w:hAnsi="Times New Roman"/>
          <w:sz w:val="24"/>
          <w:szCs w:val="24"/>
        </w:rPr>
        <w:t xml:space="preserve">при этом ЭД </w:t>
      </w:r>
      <w:r w:rsidR="006C55E1" w:rsidRPr="00331A1C">
        <w:rPr>
          <w:rFonts w:ascii="Times New Roman" w:hAnsi="Times New Roman"/>
          <w:sz w:val="24"/>
          <w:szCs w:val="24"/>
        </w:rPr>
        <w:t xml:space="preserve">сопровождаются информацией о подписантах). </w:t>
      </w:r>
      <w:r w:rsidRPr="00331A1C">
        <w:rPr>
          <w:rFonts w:ascii="Times New Roman" w:hAnsi="Times New Roman"/>
          <w:sz w:val="24"/>
          <w:szCs w:val="24"/>
        </w:rPr>
        <w:t>В случае необходимости получения юридически значимых ЭД (с сохранённой ЭП) возможно скачивание необходимых ЭД с</w:t>
      </w:r>
      <w:r w:rsidR="006C55E1" w:rsidRPr="00331A1C">
        <w:rPr>
          <w:rFonts w:ascii="Times New Roman" w:hAnsi="Times New Roman"/>
          <w:sz w:val="24"/>
          <w:szCs w:val="24"/>
        </w:rPr>
        <w:t xml:space="preserve"> Портал</w:t>
      </w:r>
      <w:r w:rsidRPr="00331A1C">
        <w:rPr>
          <w:rFonts w:ascii="Times New Roman" w:hAnsi="Times New Roman"/>
          <w:sz w:val="24"/>
          <w:szCs w:val="24"/>
        </w:rPr>
        <w:t>а</w:t>
      </w:r>
      <w:r w:rsidR="006C55E1" w:rsidRPr="00331A1C">
        <w:rPr>
          <w:rFonts w:ascii="Times New Roman" w:hAnsi="Times New Roman"/>
          <w:sz w:val="24"/>
          <w:szCs w:val="24"/>
        </w:rPr>
        <w:t xml:space="preserve"> ЭДО </w:t>
      </w:r>
      <w:r w:rsidRPr="00331A1C">
        <w:rPr>
          <w:rFonts w:ascii="Times New Roman" w:hAnsi="Times New Roman"/>
          <w:sz w:val="24"/>
          <w:szCs w:val="24"/>
        </w:rPr>
        <w:t xml:space="preserve">(например, </w:t>
      </w:r>
      <w:r w:rsidR="006C55E1" w:rsidRPr="00331A1C">
        <w:rPr>
          <w:rFonts w:ascii="Times New Roman" w:hAnsi="Times New Roman"/>
          <w:sz w:val="24"/>
          <w:szCs w:val="24"/>
        </w:rPr>
        <w:t>с целью дальнейшего предоставления в ФНС России или Арбитражный суд).</w:t>
      </w:r>
    </w:p>
    <w:p w14:paraId="14D32A81" w14:textId="77777777" w:rsidR="00BA2406" w:rsidRPr="00331A1C" w:rsidRDefault="00BA2406" w:rsidP="00D1496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31A1C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</w:p>
    <w:p w14:paraId="5C4AE6D3" w14:textId="40860AD6" w:rsidR="007F7A2E" w:rsidRDefault="007F7A2E" w:rsidP="007F7A2E">
      <w:pPr>
        <w:tabs>
          <w:tab w:val="left" w:pos="142"/>
          <w:tab w:val="left" w:pos="284"/>
        </w:tabs>
        <w:spacing w:after="0" w:line="240" w:lineRule="auto"/>
        <w:ind w:right="60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51B5BB40" w14:textId="77777777" w:rsidR="007F7A2E" w:rsidRPr="004A04F7" w:rsidRDefault="007F7A2E" w:rsidP="007F7A2E">
      <w:pPr>
        <w:spacing w:after="0" w:line="240" w:lineRule="auto"/>
        <w:jc w:val="center"/>
        <w:rPr>
          <w:rFonts w:ascii="Times New Roman" w:hAnsi="Times New Roman"/>
          <w:i/>
          <w:color w:val="0000FF"/>
          <w:sz w:val="24"/>
          <w:szCs w:val="24"/>
        </w:rPr>
      </w:pPr>
      <w:r w:rsidRPr="004A04F7">
        <w:rPr>
          <w:rFonts w:ascii="Times New Roman" w:hAnsi="Times New Roman"/>
          <w:b/>
          <w:sz w:val="24"/>
          <w:szCs w:val="24"/>
        </w:rPr>
        <w:t xml:space="preserve">3. ПОРЯДОК ИЗМЕНЕНИЯ ЭД, ПОДПИСАННЫХ ЭП </w:t>
      </w:r>
    </w:p>
    <w:p w14:paraId="43DD54A0" w14:textId="4F0EF972" w:rsidR="007F7A2E" w:rsidRPr="004A04F7" w:rsidRDefault="00B05F9F" w:rsidP="009D54E3">
      <w:pPr>
        <w:tabs>
          <w:tab w:val="left" w:pos="142"/>
          <w:tab w:val="left" w:pos="284"/>
        </w:tabs>
        <w:spacing w:after="0" w:line="240" w:lineRule="auto"/>
        <w:ind w:left="709" w:right="62" w:hanging="709"/>
        <w:jc w:val="both"/>
        <w:rPr>
          <w:rFonts w:ascii="Times New Roman" w:hAnsi="Times New Roman"/>
          <w:sz w:val="24"/>
          <w:szCs w:val="24"/>
        </w:rPr>
      </w:pPr>
      <w:r w:rsidRPr="004A04F7">
        <w:rPr>
          <w:rFonts w:ascii="Times New Roman" w:hAnsi="Times New Roman"/>
          <w:sz w:val="24"/>
          <w:szCs w:val="24"/>
        </w:rPr>
        <w:t xml:space="preserve">3.1. </w:t>
      </w:r>
      <w:r w:rsidR="00E212E5" w:rsidRPr="004A04F7">
        <w:rPr>
          <w:rFonts w:ascii="Times New Roman" w:hAnsi="Times New Roman"/>
          <w:sz w:val="24"/>
          <w:szCs w:val="24"/>
        </w:rPr>
        <w:t>В АСУ ВРК</w:t>
      </w:r>
      <w:r w:rsidR="00EC09EC" w:rsidRPr="004A04F7">
        <w:rPr>
          <w:rFonts w:ascii="Times New Roman" w:hAnsi="Times New Roman"/>
          <w:sz w:val="24"/>
          <w:szCs w:val="24"/>
        </w:rPr>
        <w:t xml:space="preserve"> </w:t>
      </w:r>
      <w:r w:rsidR="00A6664F" w:rsidRPr="004A04F7">
        <w:rPr>
          <w:rFonts w:ascii="Times New Roman" w:hAnsi="Times New Roman"/>
          <w:sz w:val="24"/>
          <w:szCs w:val="24"/>
        </w:rPr>
        <w:t xml:space="preserve">предусмотрен алгоритм </w:t>
      </w:r>
      <w:r w:rsidR="00E40825" w:rsidRPr="004A04F7">
        <w:rPr>
          <w:rFonts w:ascii="Times New Roman" w:hAnsi="Times New Roman"/>
          <w:sz w:val="24"/>
          <w:szCs w:val="24"/>
        </w:rPr>
        <w:t xml:space="preserve">по внесению </w:t>
      </w:r>
      <w:r w:rsidR="007F7A2E" w:rsidRPr="004A04F7">
        <w:rPr>
          <w:rFonts w:ascii="Times New Roman" w:hAnsi="Times New Roman"/>
          <w:sz w:val="24"/>
          <w:szCs w:val="24"/>
        </w:rPr>
        <w:t>изменени</w:t>
      </w:r>
      <w:r w:rsidR="00E40825" w:rsidRPr="004A04F7">
        <w:rPr>
          <w:rFonts w:ascii="Times New Roman" w:hAnsi="Times New Roman"/>
          <w:sz w:val="24"/>
          <w:szCs w:val="24"/>
        </w:rPr>
        <w:t>й в</w:t>
      </w:r>
      <w:r w:rsidR="007F7A2E" w:rsidRPr="004A04F7">
        <w:rPr>
          <w:rFonts w:ascii="Times New Roman" w:hAnsi="Times New Roman"/>
          <w:sz w:val="24"/>
          <w:szCs w:val="24"/>
        </w:rPr>
        <w:t xml:space="preserve"> </w:t>
      </w:r>
      <w:r w:rsidR="00E40825" w:rsidRPr="004A04F7">
        <w:rPr>
          <w:rFonts w:ascii="Times New Roman" w:hAnsi="Times New Roman"/>
          <w:sz w:val="24"/>
          <w:szCs w:val="24"/>
        </w:rPr>
        <w:t xml:space="preserve">комплект </w:t>
      </w:r>
      <w:r w:rsidR="007F7A2E" w:rsidRPr="004A04F7">
        <w:rPr>
          <w:rFonts w:ascii="Times New Roman" w:hAnsi="Times New Roman"/>
          <w:sz w:val="24"/>
          <w:szCs w:val="24"/>
        </w:rPr>
        <w:t>ЭД, ранее подписанн</w:t>
      </w:r>
      <w:r w:rsidR="00E40825" w:rsidRPr="004A04F7">
        <w:rPr>
          <w:rFonts w:ascii="Times New Roman" w:hAnsi="Times New Roman"/>
          <w:sz w:val="24"/>
          <w:szCs w:val="24"/>
        </w:rPr>
        <w:t>ого</w:t>
      </w:r>
      <w:r w:rsidR="007F7A2E" w:rsidRPr="004A04F7">
        <w:rPr>
          <w:rFonts w:ascii="Times New Roman" w:hAnsi="Times New Roman"/>
          <w:sz w:val="24"/>
          <w:szCs w:val="24"/>
        </w:rPr>
        <w:t xml:space="preserve"> ЭП:</w:t>
      </w:r>
    </w:p>
    <w:p w14:paraId="2F043C55" w14:textId="77777777" w:rsidR="00A47891" w:rsidRPr="004A04F7" w:rsidRDefault="007F7A2E" w:rsidP="007F7A2E">
      <w:pPr>
        <w:pStyle w:val="af2"/>
        <w:widowControl w:val="0"/>
        <w:tabs>
          <w:tab w:val="left" w:pos="142"/>
        </w:tabs>
        <w:spacing w:after="0" w:line="240" w:lineRule="auto"/>
        <w:ind w:left="1242" w:right="62" w:hanging="737"/>
        <w:jc w:val="both"/>
        <w:rPr>
          <w:rFonts w:ascii="Times New Roman" w:hAnsi="Times New Roman"/>
          <w:sz w:val="24"/>
          <w:szCs w:val="24"/>
        </w:rPr>
      </w:pPr>
      <w:r w:rsidRPr="004A04F7">
        <w:rPr>
          <w:rFonts w:ascii="Times New Roman" w:hAnsi="Times New Roman"/>
          <w:sz w:val="24"/>
          <w:szCs w:val="24"/>
        </w:rPr>
        <w:t>3.1.1. при необходимости внесении изменений в ЭСФ</w:t>
      </w:r>
      <w:r w:rsidR="00A47891" w:rsidRPr="004A04F7">
        <w:rPr>
          <w:rFonts w:ascii="Times New Roman" w:hAnsi="Times New Roman"/>
          <w:sz w:val="24"/>
          <w:szCs w:val="24"/>
        </w:rPr>
        <w:t xml:space="preserve"> (в случае изменения стоимости или количества товаров/выполненных работ)</w:t>
      </w:r>
      <w:r w:rsidRPr="004A04F7">
        <w:rPr>
          <w:rFonts w:ascii="Times New Roman" w:hAnsi="Times New Roman"/>
          <w:sz w:val="24"/>
          <w:szCs w:val="24"/>
        </w:rPr>
        <w:t xml:space="preserve"> применяется механизм корректировочного ЭСФ (КЭСФ)</w:t>
      </w:r>
      <w:r w:rsidR="00A47891" w:rsidRPr="004A04F7">
        <w:rPr>
          <w:rFonts w:ascii="Times New Roman" w:hAnsi="Times New Roman"/>
          <w:sz w:val="24"/>
          <w:szCs w:val="24"/>
        </w:rPr>
        <w:t>;</w:t>
      </w:r>
    </w:p>
    <w:p w14:paraId="1D0457D1" w14:textId="20DD3D6B" w:rsidR="007F7A2E" w:rsidRPr="004A04F7" w:rsidRDefault="00A47891" w:rsidP="007F7A2E">
      <w:pPr>
        <w:pStyle w:val="af2"/>
        <w:widowControl w:val="0"/>
        <w:tabs>
          <w:tab w:val="left" w:pos="142"/>
        </w:tabs>
        <w:spacing w:after="0" w:line="240" w:lineRule="auto"/>
        <w:ind w:left="1242" w:right="62" w:hanging="737"/>
        <w:jc w:val="both"/>
        <w:rPr>
          <w:rFonts w:ascii="Times New Roman" w:hAnsi="Times New Roman"/>
          <w:sz w:val="24"/>
          <w:szCs w:val="24"/>
        </w:rPr>
      </w:pPr>
      <w:r w:rsidRPr="004A04F7">
        <w:rPr>
          <w:rFonts w:ascii="Times New Roman" w:hAnsi="Times New Roman"/>
          <w:sz w:val="24"/>
          <w:szCs w:val="24"/>
        </w:rPr>
        <w:t xml:space="preserve">3.1.2. при необходимости внесении изменений в ЭСФ (в случае технической ошибки, не повлиявшей на изменение цены) применяется механизм </w:t>
      </w:r>
      <w:r w:rsidR="007F7A2E" w:rsidRPr="004A04F7">
        <w:rPr>
          <w:rFonts w:ascii="Times New Roman" w:hAnsi="Times New Roman"/>
          <w:sz w:val="24"/>
          <w:szCs w:val="24"/>
        </w:rPr>
        <w:t>исправленного (ИЭСФ)</w:t>
      </w:r>
      <w:r w:rsidR="00FD6AB7" w:rsidRPr="004A04F7">
        <w:rPr>
          <w:rFonts w:ascii="Times New Roman" w:hAnsi="Times New Roman"/>
          <w:sz w:val="24"/>
          <w:szCs w:val="24"/>
        </w:rPr>
        <w:t>;</w:t>
      </w:r>
    </w:p>
    <w:p w14:paraId="4AA9B0A9" w14:textId="1710A24D" w:rsidR="007F7A2E" w:rsidRPr="004A04F7" w:rsidRDefault="007F7A2E" w:rsidP="007F7A2E">
      <w:pPr>
        <w:pStyle w:val="af2"/>
        <w:widowControl w:val="0"/>
        <w:tabs>
          <w:tab w:val="left" w:pos="142"/>
        </w:tabs>
        <w:spacing w:after="0" w:line="240" w:lineRule="auto"/>
        <w:ind w:left="1242" w:right="62" w:hanging="737"/>
        <w:jc w:val="both"/>
        <w:rPr>
          <w:rFonts w:ascii="Times New Roman" w:hAnsi="Times New Roman"/>
          <w:sz w:val="24"/>
          <w:szCs w:val="24"/>
        </w:rPr>
      </w:pPr>
      <w:r w:rsidRPr="004A04F7">
        <w:rPr>
          <w:rFonts w:ascii="Times New Roman" w:hAnsi="Times New Roman"/>
          <w:sz w:val="24"/>
          <w:szCs w:val="24"/>
        </w:rPr>
        <w:t>3.1.</w:t>
      </w:r>
      <w:r w:rsidR="00FD6AB7" w:rsidRPr="004A04F7">
        <w:rPr>
          <w:rFonts w:ascii="Times New Roman" w:hAnsi="Times New Roman"/>
          <w:sz w:val="24"/>
          <w:szCs w:val="24"/>
        </w:rPr>
        <w:t>3</w:t>
      </w:r>
      <w:r w:rsidRPr="004A04F7">
        <w:rPr>
          <w:rFonts w:ascii="Times New Roman" w:hAnsi="Times New Roman"/>
          <w:sz w:val="24"/>
          <w:szCs w:val="24"/>
        </w:rPr>
        <w:t xml:space="preserve">. при внесении изменений </w:t>
      </w:r>
      <w:r w:rsidR="00FD6AB7" w:rsidRPr="004A04F7">
        <w:rPr>
          <w:rFonts w:ascii="Times New Roman" w:hAnsi="Times New Roman"/>
          <w:sz w:val="24"/>
          <w:szCs w:val="24"/>
        </w:rPr>
        <w:t xml:space="preserve">в комплект ЭД, которые никоим образом </w:t>
      </w:r>
      <w:r w:rsidR="00630B68" w:rsidRPr="004A04F7">
        <w:rPr>
          <w:rFonts w:ascii="Times New Roman" w:hAnsi="Times New Roman"/>
          <w:sz w:val="24"/>
          <w:szCs w:val="24"/>
        </w:rPr>
        <w:t xml:space="preserve">не отражаются в </w:t>
      </w:r>
      <w:r w:rsidR="00630B68" w:rsidRPr="004A04F7">
        <w:rPr>
          <w:rFonts w:ascii="Times New Roman" w:hAnsi="Times New Roman"/>
          <w:sz w:val="24"/>
          <w:szCs w:val="24"/>
        </w:rPr>
        <w:lastRenderedPageBreak/>
        <w:t>ЭСФ (в случае реального отсутствия между контрагентами факта хозяйственной деятельности),</w:t>
      </w:r>
      <w:r w:rsidR="00FD6AB7" w:rsidRPr="004A04F7">
        <w:rPr>
          <w:rFonts w:ascii="Times New Roman" w:hAnsi="Times New Roman"/>
          <w:sz w:val="24"/>
          <w:szCs w:val="24"/>
        </w:rPr>
        <w:t xml:space="preserve"> </w:t>
      </w:r>
      <w:r w:rsidRPr="004A04F7">
        <w:rPr>
          <w:rFonts w:ascii="Times New Roman" w:hAnsi="Times New Roman"/>
          <w:sz w:val="24"/>
          <w:szCs w:val="24"/>
        </w:rPr>
        <w:t>применяется механизм простого удаления</w:t>
      </w:r>
      <w:r w:rsidR="00FD6AB7" w:rsidRPr="004A04F7">
        <w:rPr>
          <w:rFonts w:ascii="Times New Roman" w:hAnsi="Times New Roman"/>
          <w:sz w:val="24"/>
          <w:szCs w:val="24"/>
        </w:rPr>
        <w:t>.</w:t>
      </w:r>
    </w:p>
    <w:p w14:paraId="6AEB2506" w14:textId="0BA42FD9" w:rsidR="007F7A2E" w:rsidRPr="004A04F7" w:rsidRDefault="007F7A2E" w:rsidP="009D54E3">
      <w:pPr>
        <w:pStyle w:val="af2"/>
        <w:numPr>
          <w:ilvl w:val="1"/>
          <w:numId w:val="27"/>
        </w:numPr>
        <w:tabs>
          <w:tab w:val="left" w:pos="142"/>
          <w:tab w:val="left" w:pos="284"/>
        </w:tabs>
        <w:spacing w:after="0" w:line="240" w:lineRule="auto"/>
        <w:ind w:left="709" w:right="62" w:hanging="709"/>
        <w:jc w:val="both"/>
        <w:rPr>
          <w:rFonts w:ascii="Times New Roman" w:hAnsi="Times New Roman"/>
          <w:sz w:val="24"/>
          <w:szCs w:val="24"/>
        </w:rPr>
      </w:pPr>
      <w:r w:rsidRPr="004A04F7">
        <w:rPr>
          <w:rFonts w:ascii="Times New Roman" w:hAnsi="Times New Roman"/>
          <w:sz w:val="24"/>
          <w:szCs w:val="24"/>
        </w:rPr>
        <w:t>Для внесения изменений в ЭД Подрядчик принимает решение по выбору необходимого алгоритма (п.п.3.1.1. – 3.1.</w:t>
      </w:r>
      <w:r w:rsidR="00630B68" w:rsidRPr="004A04F7">
        <w:rPr>
          <w:rFonts w:ascii="Times New Roman" w:hAnsi="Times New Roman"/>
          <w:sz w:val="24"/>
          <w:szCs w:val="24"/>
        </w:rPr>
        <w:t>3</w:t>
      </w:r>
      <w:r w:rsidRPr="004A04F7">
        <w:rPr>
          <w:rFonts w:ascii="Times New Roman" w:hAnsi="Times New Roman"/>
          <w:sz w:val="24"/>
          <w:szCs w:val="24"/>
        </w:rPr>
        <w:t>) и направляет в адрес техподдержки АСУ ВРК</w:t>
      </w:r>
      <w:r w:rsidR="00300C37" w:rsidRPr="004A04F7">
        <w:rPr>
          <w:rFonts w:ascii="Times New Roman" w:hAnsi="Times New Roman"/>
          <w:sz w:val="24"/>
          <w:szCs w:val="24"/>
        </w:rPr>
        <w:t xml:space="preserve"> </w:t>
      </w:r>
      <w:r w:rsidR="00CE2EB7" w:rsidRPr="004A04F7">
        <w:rPr>
          <w:rFonts w:ascii="Times New Roman" w:hAnsi="Times New Roman"/>
          <w:sz w:val="24"/>
          <w:szCs w:val="24"/>
        </w:rPr>
        <w:t>(</w:t>
      </w:r>
      <w:r w:rsidR="00300C37" w:rsidRPr="004A04F7">
        <w:rPr>
          <w:rFonts w:ascii="Times New Roman" w:hAnsi="Times New Roman"/>
          <w:sz w:val="24"/>
          <w:szCs w:val="24"/>
        </w:rPr>
        <w:t>support@remontvagonov.ru) подписанную с обеих Сторон скан-к</w:t>
      </w:r>
      <w:r w:rsidR="00CE2EB7" w:rsidRPr="004A04F7">
        <w:rPr>
          <w:rFonts w:ascii="Times New Roman" w:hAnsi="Times New Roman"/>
          <w:sz w:val="24"/>
          <w:szCs w:val="24"/>
        </w:rPr>
        <w:t xml:space="preserve">опию </w:t>
      </w:r>
      <w:r w:rsidRPr="004A04F7">
        <w:rPr>
          <w:rFonts w:ascii="Times New Roman" w:hAnsi="Times New Roman"/>
          <w:sz w:val="24"/>
          <w:szCs w:val="24"/>
        </w:rPr>
        <w:t xml:space="preserve">официального запроса (с указанием номера </w:t>
      </w:r>
      <w:r w:rsidR="00300C37" w:rsidRPr="004A04F7">
        <w:rPr>
          <w:rFonts w:ascii="Times New Roman" w:hAnsi="Times New Roman"/>
          <w:sz w:val="24"/>
          <w:szCs w:val="24"/>
        </w:rPr>
        <w:t>комплекта документов и датой формирования</w:t>
      </w:r>
      <w:r w:rsidRPr="004A04F7">
        <w:rPr>
          <w:rFonts w:ascii="Times New Roman" w:hAnsi="Times New Roman"/>
          <w:sz w:val="24"/>
          <w:szCs w:val="24"/>
        </w:rPr>
        <w:t>)</w:t>
      </w:r>
      <w:r w:rsidR="00300C37" w:rsidRPr="004A04F7">
        <w:rPr>
          <w:rFonts w:ascii="Times New Roman" w:hAnsi="Times New Roman"/>
          <w:sz w:val="24"/>
          <w:szCs w:val="24"/>
        </w:rPr>
        <w:t xml:space="preserve"> или ЭД, оформленный через АРМ «Онлайн документы</w:t>
      </w:r>
      <w:r w:rsidR="00591033" w:rsidRPr="004A04F7">
        <w:rPr>
          <w:rFonts w:ascii="Times New Roman" w:hAnsi="Times New Roman"/>
          <w:sz w:val="24"/>
          <w:szCs w:val="24"/>
        </w:rPr>
        <w:t>»</w:t>
      </w:r>
      <w:r w:rsidR="00300C37" w:rsidRPr="004A04F7">
        <w:rPr>
          <w:rFonts w:ascii="Times New Roman" w:hAnsi="Times New Roman"/>
          <w:sz w:val="24"/>
          <w:szCs w:val="24"/>
        </w:rPr>
        <w:t xml:space="preserve">. </w:t>
      </w:r>
      <w:r w:rsidRPr="004A04F7">
        <w:rPr>
          <w:rFonts w:ascii="Times New Roman" w:hAnsi="Times New Roman"/>
          <w:sz w:val="24"/>
          <w:szCs w:val="24"/>
        </w:rPr>
        <w:t>Образ</w:t>
      </w:r>
      <w:r w:rsidR="00300C37" w:rsidRPr="004A04F7">
        <w:rPr>
          <w:rFonts w:ascii="Times New Roman" w:hAnsi="Times New Roman"/>
          <w:sz w:val="24"/>
          <w:szCs w:val="24"/>
        </w:rPr>
        <w:t>цы</w:t>
      </w:r>
      <w:r w:rsidRPr="004A04F7">
        <w:rPr>
          <w:rFonts w:ascii="Times New Roman" w:hAnsi="Times New Roman"/>
          <w:sz w:val="24"/>
          <w:szCs w:val="24"/>
        </w:rPr>
        <w:t xml:space="preserve"> официальн</w:t>
      </w:r>
      <w:r w:rsidR="00576D10" w:rsidRPr="004A04F7">
        <w:rPr>
          <w:rFonts w:ascii="Times New Roman" w:hAnsi="Times New Roman"/>
          <w:sz w:val="24"/>
          <w:szCs w:val="24"/>
        </w:rPr>
        <w:t>ых</w:t>
      </w:r>
      <w:r w:rsidRPr="004A04F7">
        <w:rPr>
          <w:rFonts w:ascii="Times New Roman" w:hAnsi="Times New Roman"/>
          <w:sz w:val="24"/>
          <w:szCs w:val="24"/>
        </w:rPr>
        <w:t xml:space="preserve"> запрос</w:t>
      </w:r>
      <w:r w:rsidR="00576D10" w:rsidRPr="004A04F7">
        <w:rPr>
          <w:rFonts w:ascii="Times New Roman" w:hAnsi="Times New Roman"/>
          <w:sz w:val="24"/>
          <w:szCs w:val="24"/>
        </w:rPr>
        <w:t>ов</w:t>
      </w:r>
      <w:r w:rsidRPr="004A04F7">
        <w:rPr>
          <w:rFonts w:ascii="Times New Roman" w:hAnsi="Times New Roman"/>
          <w:sz w:val="24"/>
          <w:szCs w:val="24"/>
        </w:rPr>
        <w:t xml:space="preserve"> привед</w:t>
      </w:r>
      <w:r w:rsidR="00576D10" w:rsidRPr="004A04F7">
        <w:rPr>
          <w:rFonts w:ascii="Times New Roman" w:hAnsi="Times New Roman"/>
          <w:sz w:val="24"/>
          <w:szCs w:val="24"/>
        </w:rPr>
        <w:t>е</w:t>
      </w:r>
      <w:r w:rsidRPr="004A04F7">
        <w:rPr>
          <w:rFonts w:ascii="Times New Roman" w:hAnsi="Times New Roman"/>
          <w:sz w:val="24"/>
          <w:szCs w:val="24"/>
        </w:rPr>
        <w:t>н</w:t>
      </w:r>
      <w:r w:rsidR="00300C37" w:rsidRPr="004A04F7">
        <w:rPr>
          <w:rFonts w:ascii="Times New Roman" w:hAnsi="Times New Roman"/>
          <w:sz w:val="24"/>
          <w:szCs w:val="24"/>
        </w:rPr>
        <w:t>ы</w:t>
      </w:r>
      <w:r w:rsidRPr="004A04F7">
        <w:rPr>
          <w:rFonts w:ascii="Times New Roman" w:hAnsi="Times New Roman"/>
          <w:sz w:val="24"/>
          <w:szCs w:val="24"/>
        </w:rPr>
        <w:t xml:space="preserve"> в Приложени</w:t>
      </w:r>
      <w:r w:rsidR="000E586D" w:rsidRPr="004A04F7">
        <w:rPr>
          <w:rFonts w:ascii="Times New Roman" w:hAnsi="Times New Roman"/>
          <w:sz w:val="24"/>
          <w:szCs w:val="24"/>
        </w:rPr>
        <w:t xml:space="preserve">ях </w:t>
      </w:r>
      <w:r w:rsidR="00365C4E" w:rsidRPr="004A04F7">
        <w:rPr>
          <w:rFonts w:ascii="Times New Roman" w:hAnsi="Times New Roman"/>
          <w:sz w:val="24"/>
          <w:szCs w:val="24"/>
        </w:rPr>
        <w:t xml:space="preserve">№ </w:t>
      </w:r>
      <w:r w:rsidR="000E586D" w:rsidRPr="004A04F7">
        <w:rPr>
          <w:rFonts w:ascii="Times New Roman" w:hAnsi="Times New Roman"/>
          <w:sz w:val="24"/>
          <w:szCs w:val="24"/>
        </w:rPr>
        <w:t>1-3</w:t>
      </w:r>
      <w:r w:rsidRPr="004A04F7">
        <w:rPr>
          <w:rFonts w:ascii="Times New Roman" w:hAnsi="Times New Roman"/>
          <w:sz w:val="24"/>
          <w:szCs w:val="24"/>
        </w:rPr>
        <w:t>.</w:t>
      </w:r>
    </w:p>
    <w:p w14:paraId="0D0915AC" w14:textId="06EB8B1B" w:rsidR="00496A53" w:rsidRPr="004A04F7" w:rsidRDefault="0065349F" w:rsidP="009D54E3">
      <w:pPr>
        <w:pStyle w:val="af2"/>
        <w:numPr>
          <w:ilvl w:val="1"/>
          <w:numId w:val="27"/>
        </w:numPr>
        <w:tabs>
          <w:tab w:val="left" w:pos="142"/>
          <w:tab w:val="left" w:pos="284"/>
        </w:tabs>
        <w:spacing w:after="0" w:line="240" w:lineRule="auto"/>
        <w:ind w:left="709" w:right="62" w:hanging="709"/>
        <w:jc w:val="both"/>
        <w:rPr>
          <w:rFonts w:ascii="Times New Roman" w:hAnsi="Times New Roman"/>
          <w:sz w:val="24"/>
          <w:szCs w:val="24"/>
        </w:rPr>
      </w:pPr>
      <w:r w:rsidRPr="004A04F7">
        <w:rPr>
          <w:rFonts w:ascii="Times New Roman" w:hAnsi="Times New Roman"/>
          <w:sz w:val="24"/>
          <w:szCs w:val="24"/>
        </w:rPr>
        <w:t xml:space="preserve">Только после получения письменного согласия Сторон на данный запрос включается </w:t>
      </w:r>
      <w:r w:rsidR="009B4688" w:rsidRPr="004A04F7">
        <w:rPr>
          <w:rFonts w:ascii="Times New Roman" w:hAnsi="Times New Roman"/>
          <w:sz w:val="24"/>
          <w:szCs w:val="24"/>
        </w:rPr>
        <w:t>режим</w:t>
      </w:r>
      <w:r w:rsidRPr="004A04F7">
        <w:rPr>
          <w:rFonts w:ascii="Times New Roman" w:hAnsi="Times New Roman"/>
          <w:sz w:val="24"/>
          <w:szCs w:val="24"/>
        </w:rPr>
        <w:t xml:space="preserve"> </w:t>
      </w:r>
      <w:r w:rsidR="00591033" w:rsidRPr="004A04F7">
        <w:rPr>
          <w:rFonts w:ascii="Times New Roman" w:hAnsi="Times New Roman"/>
          <w:sz w:val="24"/>
          <w:szCs w:val="24"/>
        </w:rPr>
        <w:t>формирования</w:t>
      </w:r>
      <w:r w:rsidRPr="004A04F7">
        <w:rPr>
          <w:rFonts w:ascii="Times New Roman" w:hAnsi="Times New Roman"/>
          <w:sz w:val="24"/>
          <w:szCs w:val="24"/>
        </w:rPr>
        <w:t xml:space="preserve"> </w:t>
      </w:r>
      <w:r w:rsidR="00591033" w:rsidRPr="004A04F7">
        <w:rPr>
          <w:rFonts w:ascii="Times New Roman" w:hAnsi="Times New Roman"/>
          <w:sz w:val="24"/>
          <w:szCs w:val="24"/>
        </w:rPr>
        <w:t>соответствующих</w:t>
      </w:r>
      <w:r w:rsidRPr="004A04F7">
        <w:rPr>
          <w:rFonts w:ascii="Times New Roman" w:hAnsi="Times New Roman"/>
          <w:sz w:val="24"/>
          <w:szCs w:val="24"/>
        </w:rPr>
        <w:t xml:space="preserve"> документов по вагону, снимаются ограничения в АСУ ВРК на изменени</w:t>
      </w:r>
      <w:r w:rsidR="00657076" w:rsidRPr="004A04F7">
        <w:rPr>
          <w:rFonts w:ascii="Times New Roman" w:hAnsi="Times New Roman"/>
          <w:sz w:val="24"/>
          <w:szCs w:val="24"/>
        </w:rPr>
        <w:t>е</w:t>
      </w:r>
      <w:r w:rsidRPr="004A04F7">
        <w:rPr>
          <w:rFonts w:ascii="Times New Roman" w:hAnsi="Times New Roman"/>
          <w:sz w:val="24"/>
          <w:szCs w:val="24"/>
        </w:rPr>
        <w:t xml:space="preserve"> данных по вагону.</w:t>
      </w:r>
    </w:p>
    <w:p w14:paraId="4AE0B43C" w14:textId="6B4E89D6" w:rsidR="00496A53" w:rsidRPr="004A04F7" w:rsidRDefault="00672B49" w:rsidP="009D54E3">
      <w:pPr>
        <w:pStyle w:val="af2"/>
        <w:numPr>
          <w:ilvl w:val="1"/>
          <w:numId w:val="27"/>
        </w:numPr>
        <w:tabs>
          <w:tab w:val="left" w:pos="142"/>
          <w:tab w:val="left" w:pos="284"/>
        </w:tabs>
        <w:spacing w:after="0" w:line="240" w:lineRule="auto"/>
        <w:ind w:left="709" w:right="62" w:hanging="709"/>
        <w:jc w:val="both"/>
        <w:rPr>
          <w:rFonts w:ascii="Times New Roman" w:hAnsi="Times New Roman"/>
          <w:sz w:val="24"/>
          <w:szCs w:val="24"/>
        </w:rPr>
      </w:pPr>
      <w:r w:rsidRPr="004A04F7">
        <w:rPr>
          <w:rFonts w:ascii="Times New Roman" w:hAnsi="Times New Roman"/>
          <w:color w:val="000000"/>
          <w:sz w:val="24"/>
          <w:szCs w:val="24"/>
        </w:rPr>
        <w:t>КЭСФ оформляется дополнительно к первоначальному ЭСФ и не может существовать отдельно от него. При этом КЭСФ будет иметь новый номер и дату выставления. Подрядчик обязан выставить КЭСФ </w:t>
      </w:r>
      <w:r w:rsidRPr="004A04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не позднее 5 (пяти) календарных дней</w:t>
      </w:r>
      <w:r w:rsidRPr="004A04F7">
        <w:rPr>
          <w:rFonts w:ascii="Times New Roman" w:hAnsi="Times New Roman"/>
          <w:color w:val="000000"/>
          <w:sz w:val="24"/>
          <w:szCs w:val="24"/>
        </w:rPr>
        <w:t> с даты подписания соответствующего официального запроса, подписанного Заказчиком и подтверждающего его согласие на внесение изменений</w:t>
      </w:r>
      <w:r w:rsidR="009B4688" w:rsidRPr="004A04F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D57F67B" w14:textId="07172C77" w:rsidR="00496A53" w:rsidRPr="004A04F7" w:rsidRDefault="00672B49" w:rsidP="009D54E3">
      <w:pPr>
        <w:pStyle w:val="af2"/>
        <w:numPr>
          <w:ilvl w:val="1"/>
          <w:numId w:val="27"/>
        </w:numPr>
        <w:tabs>
          <w:tab w:val="left" w:pos="142"/>
          <w:tab w:val="left" w:pos="284"/>
        </w:tabs>
        <w:spacing w:after="0" w:line="240" w:lineRule="auto"/>
        <w:ind w:left="709" w:right="62" w:hanging="709"/>
        <w:jc w:val="both"/>
        <w:rPr>
          <w:rFonts w:ascii="Times New Roman" w:hAnsi="Times New Roman"/>
          <w:sz w:val="24"/>
          <w:szCs w:val="24"/>
        </w:rPr>
      </w:pPr>
      <w:r w:rsidRPr="004A04F7">
        <w:rPr>
          <w:rFonts w:ascii="Times New Roman" w:hAnsi="Times New Roman"/>
          <w:sz w:val="24"/>
          <w:szCs w:val="24"/>
          <w:lang w:eastAsia="ru-RU"/>
        </w:rPr>
        <w:t xml:space="preserve"> При выставлении ИЭСФ формируется</w:t>
      </w:r>
      <w:r w:rsidRPr="004A0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04F7" w:rsidRPr="004A04F7">
        <w:rPr>
          <w:rFonts w:ascii="Times New Roman" w:hAnsi="Times New Roman"/>
          <w:color w:val="000000"/>
          <w:sz w:val="24"/>
          <w:szCs w:val="24"/>
        </w:rPr>
        <w:t xml:space="preserve">новый </w:t>
      </w:r>
      <w:r w:rsidRPr="004A04F7">
        <w:rPr>
          <w:rFonts w:ascii="Times New Roman" w:hAnsi="Times New Roman"/>
          <w:color w:val="000000"/>
          <w:sz w:val="24"/>
          <w:szCs w:val="24"/>
        </w:rPr>
        <w:t>ЭСФ</w:t>
      </w:r>
      <w:r w:rsidR="004A04F7" w:rsidRPr="004A04F7">
        <w:rPr>
          <w:rFonts w:ascii="Times New Roman" w:hAnsi="Times New Roman"/>
          <w:color w:val="000000"/>
          <w:sz w:val="24"/>
          <w:szCs w:val="24"/>
        </w:rPr>
        <w:t>, которому</w:t>
      </w:r>
      <w:r w:rsidRPr="004A04F7">
        <w:rPr>
          <w:rFonts w:ascii="Times New Roman" w:hAnsi="Times New Roman"/>
          <w:color w:val="000000"/>
          <w:sz w:val="24"/>
          <w:szCs w:val="24"/>
        </w:rPr>
        <w:t xml:space="preserve"> присваивается номер и дата первичного ЭСФ, а в строке «1а» указываются порядковый номер и дата исправления</w:t>
      </w:r>
      <w:r w:rsidR="009B4688" w:rsidRPr="004A04F7">
        <w:rPr>
          <w:rFonts w:ascii="Times New Roman" w:hAnsi="Times New Roman"/>
          <w:color w:val="000000"/>
          <w:sz w:val="24"/>
          <w:szCs w:val="24"/>
        </w:rPr>
        <w:t>.</w:t>
      </w:r>
    </w:p>
    <w:p w14:paraId="59F84B05" w14:textId="6E142BF7" w:rsidR="007F7A2E" w:rsidRPr="004A04F7" w:rsidRDefault="00623913" w:rsidP="009D54E3">
      <w:pPr>
        <w:pStyle w:val="af2"/>
        <w:numPr>
          <w:ilvl w:val="1"/>
          <w:numId w:val="27"/>
        </w:numPr>
        <w:tabs>
          <w:tab w:val="left" w:pos="142"/>
          <w:tab w:val="left" w:pos="284"/>
        </w:tabs>
        <w:spacing w:after="0" w:line="240" w:lineRule="auto"/>
        <w:ind w:left="709" w:right="62" w:hanging="709"/>
        <w:jc w:val="both"/>
        <w:rPr>
          <w:rFonts w:ascii="Times New Roman" w:hAnsi="Times New Roman"/>
          <w:sz w:val="24"/>
          <w:szCs w:val="24"/>
        </w:rPr>
      </w:pPr>
      <w:r w:rsidRPr="004A04F7">
        <w:rPr>
          <w:rFonts w:ascii="Times New Roman" w:hAnsi="Times New Roman"/>
          <w:sz w:val="24"/>
          <w:szCs w:val="24"/>
        </w:rPr>
        <w:t xml:space="preserve"> </w:t>
      </w:r>
      <w:r w:rsidR="009B4688" w:rsidRPr="004A04F7">
        <w:rPr>
          <w:rFonts w:ascii="Times New Roman" w:hAnsi="Times New Roman"/>
          <w:sz w:val="24"/>
          <w:szCs w:val="24"/>
          <w:lang w:eastAsia="ru-RU"/>
        </w:rPr>
        <w:t>Заказчик проверяет вновь созданные документы руководствуясь пунктами 2.6, 2.7, 2.8 настоящего Регламента, подтверждая правильность вновь созданных документов.</w:t>
      </w:r>
    </w:p>
    <w:p w14:paraId="766EA2D6" w14:textId="35B28FA3" w:rsidR="007F7A2E" w:rsidRPr="004A04F7" w:rsidRDefault="009B4688" w:rsidP="009D54E3">
      <w:pPr>
        <w:pStyle w:val="af2"/>
        <w:numPr>
          <w:ilvl w:val="1"/>
          <w:numId w:val="27"/>
        </w:numPr>
        <w:tabs>
          <w:tab w:val="left" w:pos="142"/>
          <w:tab w:val="left" w:pos="284"/>
        </w:tabs>
        <w:spacing w:after="0" w:line="240" w:lineRule="auto"/>
        <w:ind w:left="709" w:right="62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4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7A2E" w:rsidRPr="004A04F7">
        <w:rPr>
          <w:rFonts w:ascii="Times New Roman" w:hAnsi="Times New Roman"/>
          <w:sz w:val="24"/>
          <w:szCs w:val="24"/>
          <w:lang w:eastAsia="ru-RU"/>
        </w:rPr>
        <w:t xml:space="preserve">Экономист Подрядчика установленным в пунктах 2.4 и 2.5 настоящего Регламента порядком вносит изменения в документах на вагон. При фиксации Подрядчиком ЭД в АСУ ВРК создается новая расчетно-дефектная ведомость и корректирующий АВР, имеющий порядковую нумерацию для данного типа документов. Время и дата первой фиксации вагона после внесения изменений экономистом Подрядчика является датой </w:t>
      </w:r>
      <w:proofErr w:type="gramStart"/>
      <w:r w:rsidR="007F7A2E" w:rsidRPr="004A04F7">
        <w:rPr>
          <w:rFonts w:ascii="Times New Roman" w:hAnsi="Times New Roman"/>
          <w:sz w:val="24"/>
          <w:szCs w:val="24"/>
          <w:lang w:eastAsia="ru-RU"/>
        </w:rPr>
        <w:t>создания</w:t>
      </w:r>
      <w:proofErr w:type="gramEnd"/>
      <w:r w:rsidR="007F7A2E" w:rsidRPr="004A04F7">
        <w:rPr>
          <w:rFonts w:ascii="Times New Roman" w:hAnsi="Times New Roman"/>
          <w:sz w:val="24"/>
          <w:szCs w:val="24"/>
          <w:lang w:eastAsia="ru-RU"/>
        </w:rPr>
        <w:t xml:space="preserve"> корректирующего АВР. </w:t>
      </w:r>
    </w:p>
    <w:p w14:paraId="0D69E43B" w14:textId="65C60A56" w:rsidR="007F7A2E" w:rsidRPr="004A04F7" w:rsidRDefault="009D54E3" w:rsidP="009D54E3">
      <w:pPr>
        <w:pStyle w:val="af2"/>
        <w:numPr>
          <w:ilvl w:val="1"/>
          <w:numId w:val="27"/>
        </w:numPr>
        <w:tabs>
          <w:tab w:val="left" w:pos="142"/>
          <w:tab w:val="left" w:pos="284"/>
        </w:tabs>
        <w:spacing w:after="0" w:line="240" w:lineRule="auto"/>
        <w:ind w:left="709" w:right="62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7A2E" w:rsidRPr="004A04F7">
        <w:rPr>
          <w:rFonts w:ascii="Times New Roman" w:hAnsi="Times New Roman"/>
          <w:color w:val="000000"/>
          <w:sz w:val="24"/>
          <w:szCs w:val="24"/>
        </w:rPr>
        <w:t>Если Заказчик не согласен с фактическими условиями ремонта, то корректировочные документы не оформляются. В зависимости от ситуации производятся возврат, обратная реализация, допоставка или др. (более подробно порядок действий должен быть прописан в договоре между Сторонами).</w:t>
      </w:r>
    </w:p>
    <w:p w14:paraId="7669DD24" w14:textId="5451EB8B" w:rsidR="007F7A2E" w:rsidRPr="004A04F7" w:rsidRDefault="009D54E3" w:rsidP="009D54E3">
      <w:pPr>
        <w:pStyle w:val="af2"/>
        <w:numPr>
          <w:ilvl w:val="1"/>
          <w:numId w:val="27"/>
        </w:numPr>
        <w:tabs>
          <w:tab w:val="left" w:pos="142"/>
          <w:tab w:val="left" w:pos="284"/>
        </w:tabs>
        <w:spacing w:after="0" w:line="240" w:lineRule="auto"/>
        <w:ind w:left="709" w:right="62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4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7A2E" w:rsidRPr="004A04F7">
        <w:rPr>
          <w:rFonts w:ascii="Times New Roman" w:hAnsi="Times New Roman"/>
          <w:sz w:val="24"/>
          <w:szCs w:val="24"/>
          <w:lang w:eastAsia="ru-RU"/>
        </w:rPr>
        <w:t xml:space="preserve">Заказчик проверяет вновь созданные документы руководствуясь пунктами 2.6, 2.7, 2.8 настоящего Регламента, подтверждая правильность вновь созданных документов. </w:t>
      </w:r>
    </w:p>
    <w:p w14:paraId="5655A271" w14:textId="77777777" w:rsidR="007F7A2E" w:rsidRPr="004A04F7" w:rsidRDefault="007F7A2E" w:rsidP="009D54E3">
      <w:pPr>
        <w:numPr>
          <w:ilvl w:val="1"/>
          <w:numId w:val="27"/>
        </w:numPr>
        <w:tabs>
          <w:tab w:val="left" w:pos="142"/>
          <w:tab w:val="left" w:pos="284"/>
        </w:tabs>
        <w:spacing w:after="0" w:line="240" w:lineRule="auto"/>
        <w:ind w:left="709" w:right="62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4F7">
        <w:rPr>
          <w:rFonts w:ascii="Times New Roman" w:hAnsi="Times New Roman"/>
          <w:sz w:val="24"/>
          <w:szCs w:val="24"/>
          <w:lang w:eastAsia="ru-RU"/>
        </w:rPr>
        <w:t>Подрядчик и Заказчик вновь выполняют пункты 2.9 и 2.10 настоящего Регламента.</w:t>
      </w:r>
    </w:p>
    <w:p w14:paraId="2E45A657" w14:textId="77777777" w:rsidR="007F7A2E" w:rsidRPr="004A04F7" w:rsidRDefault="007F7A2E" w:rsidP="009D54E3">
      <w:pPr>
        <w:numPr>
          <w:ilvl w:val="1"/>
          <w:numId w:val="27"/>
        </w:numPr>
        <w:tabs>
          <w:tab w:val="left" w:pos="142"/>
          <w:tab w:val="left" w:pos="284"/>
        </w:tabs>
        <w:spacing w:after="0" w:line="240" w:lineRule="auto"/>
        <w:ind w:left="709" w:right="62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4F7">
        <w:rPr>
          <w:rFonts w:ascii="Times New Roman" w:hAnsi="Times New Roman"/>
          <w:color w:val="222222"/>
          <w:sz w:val="24"/>
          <w:szCs w:val="24"/>
        </w:rPr>
        <w:t>Порядок обмена ИЭСФ или КЭСФ аналогичен порядку передачи ЭСФ, изложенному в главе 4.</w:t>
      </w:r>
    </w:p>
    <w:p w14:paraId="715A99F1" w14:textId="61458E64" w:rsidR="007F7A2E" w:rsidRDefault="007F7A2E" w:rsidP="007F7A2E">
      <w:pPr>
        <w:tabs>
          <w:tab w:val="left" w:pos="142"/>
          <w:tab w:val="left" w:pos="284"/>
        </w:tabs>
        <w:spacing w:after="0" w:line="240" w:lineRule="auto"/>
        <w:ind w:right="60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6E74B694" w14:textId="77777777" w:rsidR="00D74643" w:rsidRPr="00331A1C" w:rsidRDefault="00D74643" w:rsidP="00D1496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D34AB" w14:textId="77777777" w:rsidR="005A2AA4" w:rsidRPr="00331A1C" w:rsidRDefault="005A2AA4" w:rsidP="00D14967">
      <w:pPr>
        <w:numPr>
          <w:ilvl w:val="0"/>
          <w:numId w:val="5"/>
        </w:numPr>
        <w:spacing w:after="0" w:line="240" w:lineRule="auto"/>
        <w:ind w:left="448" w:hanging="44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A1C">
        <w:rPr>
          <w:rFonts w:ascii="Times New Roman" w:hAnsi="Times New Roman"/>
          <w:b/>
          <w:sz w:val="24"/>
          <w:szCs w:val="24"/>
        </w:rPr>
        <w:t>ИСПОЛЬЗОВАНИ</w:t>
      </w:r>
      <w:r w:rsidR="00C256A7" w:rsidRPr="00331A1C">
        <w:rPr>
          <w:rFonts w:ascii="Times New Roman" w:hAnsi="Times New Roman"/>
          <w:b/>
          <w:sz w:val="24"/>
          <w:szCs w:val="24"/>
        </w:rPr>
        <w:t>Е</w:t>
      </w:r>
      <w:r w:rsidRPr="00331A1C">
        <w:rPr>
          <w:rFonts w:ascii="Times New Roman" w:hAnsi="Times New Roman"/>
          <w:b/>
          <w:sz w:val="24"/>
          <w:szCs w:val="24"/>
        </w:rPr>
        <w:t xml:space="preserve"> С</w:t>
      </w:r>
      <w:r w:rsidR="00C256A7" w:rsidRPr="00331A1C">
        <w:rPr>
          <w:rFonts w:ascii="Times New Roman" w:hAnsi="Times New Roman"/>
          <w:b/>
          <w:sz w:val="24"/>
          <w:szCs w:val="24"/>
        </w:rPr>
        <w:t xml:space="preserve">ЧЕТОВ-ФАКТУР </w:t>
      </w:r>
      <w:r w:rsidR="00DA3D2E" w:rsidRPr="00331A1C">
        <w:rPr>
          <w:rFonts w:ascii="Times New Roman" w:hAnsi="Times New Roman"/>
          <w:b/>
          <w:sz w:val="24"/>
          <w:szCs w:val="24"/>
        </w:rPr>
        <w:t xml:space="preserve">(УПД) </w:t>
      </w:r>
      <w:r w:rsidR="00C256A7" w:rsidRPr="00331A1C">
        <w:rPr>
          <w:rFonts w:ascii="Times New Roman" w:hAnsi="Times New Roman"/>
          <w:b/>
          <w:sz w:val="24"/>
          <w:szCs w:val="24"/>
        </w:rPr>
        <w:t>В ЭЛЕКТРОННОМ ВИДЕ</w:t>
      </w:r>
    </w:p>
    <w:p w14:paraId="5A2A42FC" w14:textId="77777777" w:rsidR="005A2AA4" w:rsidRPr="00331A1C" w:rsidRDefault="00A83646" w:rsidP="00D14967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П</w:t>
      </w:r>
      <w:r w:rsidR="009051AE" w:rsidRPr="00331A1C">
        <w:rPr>
          <w:rFonts w:ascii="Times New Roman" w:hAnsi="Times New Roman"/>
          <w:sz w:val="24"/>
          <w:szCs w:val="24"/>
        </w:rPr>
        <w:t xml:space="preserve">ри </w:t>
      </w:r>
      <w:r w:rsidR="006B6C56" w:rsidRPr="00331A1C">
        <w:rPr>
          <w:rFonts w:ascii="Times New Roman" w:hAnsi="Times New Roman"/>
          <w:sz w:val="24"/>
          <w:szCs w:val="24"/>
        </w:rPr>
        <w:t>обоюдном согласи</w:t>
      </w:r>
      <w:r w:rsidR="009051AE" w:rsidRPr="00331A1C">
        <w:rPr>
          <w:rFonts w:ascii="Times New Roman" w:hAnsi="Times New Roman"/>
          <w:sz w:val="24"/>
          <w:szCs w:val="24"/>
        </w:rPr>
        <w:t xml:space="preserve">и Сторон </w:t>
      </w:r>
      <w:r w:rsidR="003C3491" w:rsidRPr="00331A1C">
        <w:rPr>
          <w:rFonts w:ascii="Times New Roman" w:hAnsi="Times New Roman"/>
          <w:sz w:val="24"/>
          <w:szCs w:val="24"/>
        </w:rPr>
        <w:t xml:space="preserve">включить ЭСФ </w:t>
      </w:r>
      <w:r w:rsidR="00FD1C0F" w:rsidRPr="00331A1C">
        <w:rPr>
          <w:rFonts w:ascii="Times New Roman" w:hAnsi="Times New Roman"/>
          <w:sz w:val="24"/>
          <w:szCs w:val="24"/>
        </w:rPr>
        <w:t>в</w:t>
      </w:r>
      <w:r w:rsidR="009051AE" w:rsidRPr="00331A1C">
        <w:rPr>
          <w:rFonts w:ascii="Times New Roman" w:hAnsi="Times New Roman"/>
          <w:sz w:val="24"/>
          <w:szCs w:val="24"/>
        </w:rPr>
        <w:t xml:space="preserve"> Комплект </w:t>
      </w:r>
      <w:r w:rsidR="003C3491" w:rsidRPr="00331A1C">
        <w:rPr>
          <w:rFonts w:ascii="Times New Roman" w:hAnsi="Times New Roman"/>
          <w:sz w:val="24"/>
          <w:szCs w:val="24"/>
        </w:rPr>
        <w:t>ЭД Подрядчик может включить в</w:t>
      </w:r>
      <w:r w:rsidR="009051AE" w:rsidRPr="00331A1C">
        <w:rPr>
          <w:rFonts w:ascii="Times New Roman" w:hAnsi="Times New Roman"/>
          <w:sz w:val="24"/>
          <w:szCs w:val="24"/>
        </w:rPr>
        <w:t xml:space="preserve"> </w:t>
      </w:r>
      <w:r w:rsidR="00FD1C0F" w:rsidRPr="00331A1C">
        <w:rPr>
          <w:rFonts w:ascii="Times New Roman" w:hAnsi="Times New Roman"/>
          <w:sz w:val="24"/>
          <w:szCs w:val="24"/>
        </w:rPr>
        <w:t xml:space="preserve">АСУ ВРК </w:t>
      </w:r>
      <w:r w:rsidR="006B6C56" w:rsidRPr="00331A1C">
        <w:rPr>
          <w:rFonts w:ascii="Times New Roman" w:hAnsi="Times New Roman"/>
          <w:sz w:val="24"/>
          <w:szCs w:val="24"/>
        </w:rPr>
        <w:t xml:space="preserve">режим </w:t>
      </w:r>
      <w:r w:rsidR="00FD1C0F" w:rsidRPr="00331A1C">
        <w:rPr>
          <w:rFonts w:ascii="Times New Roman" w:hAnsi="Times New Roman"/>
          <w:sz w:val="24"/>
          <w:szCs w:val="24"/>
        </w:rPr>
        <w:t xml:space="preserve">формирования </w:t>
      </w:r>
      <w:r w:rsidR="00D66821" w:rsidRPr="00331A1C">
        <w:rPr>
          <w:rFonts w:ascii="Times New Roman" w:hAnsi="Times New Roman"/>
          <w:sz w:val="24"/>
          <w:szCs w:val="24"/>
        </w:rPr>
        <w:t>ЭСФ</w:t>
      </w:r>
      <w:r w:rsidR="006B6C56" w:rsidRPr="00331A1C">
        <w:rPr>
          <w:rFonts w:ascii="Times New Roman" w:hAnsi="Times New Roman"/>
          <w:sz w:val="24"/>
          <w:szCs w:val="24"/>
        </w:rPr>
        <w:t xml:space="preserve"> </w:t>
      </w:r>
      <w:r w:rsidR="00DA3D2E" w:rsidRPr="00331A1C">
        <w:rPr>
          <w:rFonts w:ascii="Times New Roman" w:hAnsi="Times New Roman"/>
          <w:sz w:val="24"/>
          <w:szCs w:val="24"/>
        </w:rPr>
        <w:t>(УПД)</w:t>
      </w:r>
      <w:r w:rsidR="00FD1C0F" w:rsidRPr="00331A1C">
        <w:rPr>
          <w:rFonts w:ascii="Times New Roman" w:hAnsi="Times New Roman"/>
          <w:sz w:val="24"/>
          <w:szCs w:val="24"/>
        </w:rPr>
        <w:t xml:space="preserve"> с целью его дальнейшей передачи Заказчику</w:t>
      </w:r>
      <w:r w:rsidR="003C3491" w:rsidRPr="00331A1C">
        <w:rPr>
          <w:rFonts w:ascii="Times New Roman" w:hAnsi="Times New Roman"/>
          <w:sz w:val="24"/>
          <w:szCs w:val="24"/>
        </w:rPr>
        <w:t xml:space="preserve"> через</w:t>
      </w:r>
      <w:r w:rsidR="00FD1C0F" w:rsidRPr="00331A1C">
        <w:rPr>
          <w:rFonts w:ascii="Times New Roman" w:hAnsi="Times New Roman"/>
          <w:sz w:val="24"/>
          <w:szCs w:val="24"/>
        </w:rPr>
        <w:t xml:space="preserve"> Модул</w:t>
      </w:r>
      <w:r w:rsidR="003C3491" w:rsidRPr="00331A1C">
        <w:rPr>
          <w:rFonts w:ascii="Times New Roman" w:hAnsi="Times New Roman"/>
          <w:sz w:val="24"/>
          <w:szCs w:val="24"/>
        </w:rPr>
        <w:t>ь</w:t>
      </w:r>
      <w:r w:rsidR="00FD1C0F" w:rsidRPr="00331A1C">
        <w:rPr>
          <w:rFonts w:ascii="Times New Roman" w:hAnsi="Times New Roman"/>
          <w:sz w:val="24"/>
          <w:szCs w:val="24"/>
        </w:rPr>
        <w:t xml:space="preserve"> ЭСФ</w:t>
      </w:r>
      <w:r w:rsidR="003C3491" w:rsidRPr="00331A1C">
        <w:rPr>
          <w:rFonts w:ascii="Times New Roman" w:hAnsi="Times New Roman"/>
          <w:sz w:val="24"/>
          <w:szCs w:val="24"/>
        </w:rPr>
        <w:t>, встроенный в Портал ЭДО, который, в свою очередь,</w:t>
      </w:r>
      <w:r w:rsidR="005A2AA4" w:rsidRPr="00331A1C">
        <w:rPr>
          <w:rFonts w:ascii="Times New Roman" w:hAnsi="Times New Roman"/>
          <w:sz w:val="24"/>
          <w:szCs w:val="24"/>
        </w:rPr>
        <w:t xml:space="preserve"> </w:t>
      </w:r>
      <w:r w:rsidR="003C3491" w:rsidRPr="00331A1C">
        <w:rPr>
          <w:rFonts w:ascii="Times New Roman" w:hAnsi="Times New Roman"/>
          <w:sz w:val="24"/>
          <w:szCs w:val="24"/>
        </w:rPr>
        <w:t>интегрирован в АСУ ВРК.</w:t>
      </w:r>
    </w:p>
    <w:p w14:paraId="2258A699" w14:textId="77777777" w:rsidR="008F7F6A" w:rsidRPr="00331A1C" w:rsidRDefault="003C3491" w:rsidP="00D14967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В этом случае</w:t>
      </w:r>
      <w:r w:rsidR="00DA3D2E" w:rsidRPr="00331A1C">
        <w:rPr>
          <w:rFonts w:ascii="Times New Roman" w:hAnsi="Times New Roman"/>
          <w:sz w:val="24"/>
          <w:szCs w:val="24"/>
        </w:rPr>
        <w:t xml:space="preserve"> </w:t>
      </w:r>
      <w:r w:rsidR="008F7F6A" w:rsidRPr="00331A1C">
        <w:rPr>
          <w:rFonts w:ascii="Times New Roman" w:hAnsi="Times New Roman"/>
          <w:sz w:val="24"/>
          <w:szCs w:val="24"/>
        </w:rPr>
        <w:t xml:space="preserve">со стороны Подрядчика </w:t>
      </w:r>
      <w:r w:rsidR="004D44D6" w:rsidRPr="00331A1C">
        <w:rPr>
          <w:rFonts w:ascii="Times New Roman" w:hAnsi="Times New Roman"/>
          <w:sz w:val="24"/>
          <w:szCs w:val="24"/>
        </w:rPr>
        <w:t xml:space="preserve">в </w:t>
      </w:r>
      <w:r w:rsidR="00654002" w:rsidRPr="00331A1C">
        <w:rPr>
          <w:rFonts w:ascii="Times New Roman" w:hAnsi="Times New Roman"/>
          <w:sz w:val="24"/>
          <w:szCs w:val="24"/>
        </w:rPr>
        <w:t>К</w:t>
      </w:r>
      <w:r w:rsidR="008F7F6A" w:rsidRPr="00331A1C">
        <w:rPr>
          <w:rFonts w:ascii="Times New Roman" w:hAnsi="Times New Roman"/>
          <w:sz w:val="24"/>
          <w:szCs w:val="24"/>
        </w:rPr>
        <w:t>омплект</w:t>
      </w:r>
      <w:r w:rsidR="004D44D6" w:rsidRPr="00331A1C">
        <w:rPr>
          <w:rFonts w:ascii="Times New Roman" w:hAnsi="Times New Roman"/>
          <w:sz w:val="24"/>
          <w:szCs w:val="24"/>
        </w:rPr>
        <w:t>е</w:t>
      </w:r>
      <w:r w:rsidR="008F7F6A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</w:rPr>
        <w:t>ЭД</w:t>
      </w:r>
      <w:r w:rsidR="008F7F6A" w:rsidRPr="00331A1C">
        <w:rPr>
          <w:rFonts w:ascii="Times New Roman" w:hAnsi="Times New Roman"/>
          <w:sz w:val="24"/>
          <w:szCs w:val="24"/>
        </w:rPr>
        <w:t xml:space="preserve"> </w:t>
      </w:r>
      <w:r w:rsidR="004D44D6" w:rsidRPr="00331A1C">
        <w:rPr>
          <w:rFonts w:ascii="Times New Roman" w:hAnsi="Times New Roman"/>
          <w:sz w:val="24"/>
          <w:szCs w:val="24"/>
        </w:rPr>
        <w:t xml:space="preserve">в АСУ ВРК </w:t>
      </w:r>
      <w:r w:rsidR="00FD1C0F" w:rsidRPr="00331A1C">
        <w:rPr>
          <w:rFonts w:ascii="Times New Roman" w:hAnsi="Times New Roman"/>
          <w:sz w:val="24"/>
          <w:szCs w:val="24"/>
        </w:rPr>
        <w:t xml:space="preserve">дополнительно к </w:t>
      </w:r>
      <w:r w:rsidRPr="00331A1C">
        <w:rPr>
          <w:rFonts w:ascii="Times New Roman" w:hAnsi="Times New Roman"/>
          <w:sz w:val="24"/>
          <w:szCs w:val="24"/>
        </w:rPr>
        <w:t xml:space="preserve">имеющемуся АВР (формируется в </w:t>
      </w:r>
      <w:r w:rsidR="00FD1C0F" w:rsidRPr="00331A1C">
        <w:rPr>
          <w:rFonts w:ascii="Times New Roman" w:hAnsi="Times New Roman"/>
          <w:sz w:val="24"/>
          <w:szCs w:val="24"/>
        </w:rPr>
        <w:t xml:space="preserve">привычном для Пользователей </w:t>
      </w:r>
      <w:r w:rsidR="00BB2F99" w:rsidRPr="00331A1C">
        <w:rPr>
          <w:rFonts w:ascii="Times New Roman" w:hAnsi="Times New Roman"/>
          <w:sz w:val="24"/>
          <w:szCs w:val="24"/>
        </w:rPr>
        <w:t>визу</w:t>
      </w:r>
      <w:r w:rsidRPr="00331A1C">
        <w:rPr>
          <w:rFonts w:ascii="Times New Roman" w:hAnsi="Times New Roman"/>
          <w:sz w:val="24"/>
          <w:szCs w:val="24"/>
        </w:rPr>
        <w:t xml:space="preserve">ализируемом </w:t>
      </w:r>
      <w:r w:rsidRPr="00331A1C">
        <w:rPr>
          <w:rFonts w:ascii="Times New Roman" w:hAnsi="Times New Roman"/>
          <w:sz w:val="24"/>
          <w:szCs w:val="24"/>
          <w:lang w:val="en-US"/>
        </w:rPr>
        <w:t>html</w:t>
      </w:r>
      <w:r w:rsidRPr="00331A1C">
        <w:rPr>
          <w:rFonts w:ascii="Times New Roman" w:hAnsi="Times New Roman"/>
          <w:sz w:val="24"/>
          <w:szCs w:val="24"/>
        </w:rPr>
        <w:t>-</w:t>
      </w:r>
      <w:r w:rsidR="00FD1C0F" w:rsidRPr="00331A1C">
        <w:rPr>
          <w:rFonts w:ascii="Times New Roman" w:hAnsi="Times New Roman"/>
          <w:sz w:val="24"/>
          <w:szCs w:val="24"/>
        </w:rPr>
        <w:t>формат</w:t>
      </w:r>
      <w:r w:rsidRPr="00331A1C">
        <w:rPr>
          <w:rFonts w:ascii="Times New Roman" w:hAnsi="Times New Roman"/>
          <w:sz w:val="24"/>
          <w:szCs w:val="24"/>
        </w:rPr>
        <w:t>е)</w:t>
      </w:r>
      <w:r w:rsidR="00FD1C0F" w:rsidRPr="00331A1C">
        <w:rPr>
          <w:rFonts w:ascii="Times New Roman" w:hAnsi="Times New Roman"/>
          <w:sz w:val="24"/>
          <w:szCs w:val="24"/>
        </w:rPr>
        <w:t xml:space="preserve"> </w:t>
      </w:r>
      <w:r w:rsidR="008F7F6A" w:rsidRPr="00331A1C">
        <w:rPr>
          <w:rFonts w:ascii="Times New Roman" w:hAnsi="Times New Roman"/>
          <w:sz w:val="24"/>
          <w:szCs w:val="24"/>
        </w:rPr>
        <w:t xml:space="preserve">автоматически формируется </w:t>
      </w:r>
      <w:r w:rsidR="00C8590B" w:rsidRPr="00331A1C">
        <w:rPr>
          <w:rFonts w:ascii="Times New Roman" w:hAnsi="Times New Roman"/>
          <w:sz w:val="24"/>
          <w:szCs w:val="24"/>
        </w:rPr>
        <w:t>А</w:t>
      </w:r>
      <w:r w:rsidRPr="00331A1C">
        <w:rPr>
          <w:rFonts w:ascii="Times New Roman" w:hAnsi="Times New Roman"/>
          <w:sz w:val="24"/>
          <w:szCs w:val="24"/>
        </w:rPr>
        <w:t>ВР</w:t>
      </w:r>
      <w:r w:rsidR="008F7F6A" w:rsidRPr="00331A1C">
        <w:rPr>
          <w:rFonts w:ascii="Times New Roman" w:hAnsi="Times New Roman"/>
          <w:sz w:val="24"/>
          <w:szCs w:val="24"/>
        </w:rPr>
        <w:t xml:space="preserve"> в </w:t>
      </w:r>
      <w:r w:rsidR="008F7F6A" w:rsidRPr="00331A1C">
        <w:rPr>
          <w:rFonts w:ascii="Times New Roman" w:hAnsi="Times New Roman"/>
          <w:sz w:val="24"/>
          <w:szCs w:val="24"/>
          <w:lang w:val="en-US"/>
        </w:rPr>
        <w:t>xml</w:t>
      </w:r>
      <w:r w:rsidR="008F7F6A" w:rsidRPr="00331A1C">
        <w:rPr>
          <w:rFonts w:ascii="Times New Roman" w:hAnsi="Times New Roman"/>
          <w:sz w:val="24"/>
          <w:szCs w:val="24"/>
        </w:rPr>
        <w:t xml:space="preserve">-формате </w:t>
      </w:r>
      <w:r w:rsidR="004D44D6" w:rsidRPr="00331A1C">
        <w:rPr>
          <w:rFonts w:ascii="Times New Roman" w:hAnsi="Times New Roman"/>
          <w:sz w:val="24"/>
          <w:szCs w:val="24"/>
        </w:rPr>
        <w:t>(</w:t>
      </w:r>
      <w:r w:rsidR="008F7F6A" w:rsidRPr="00331A1C">
        <w:rPr>
          <w:rFonts w:ascii="Times New Roman" w:hAnsi="Times New Roman"/>
          <w:sz w:val="24"/>
          <w:szCs w:val="24"/>
        </w:rPr>
        <w:t>в соответствии с требованиями нормативных актов ФНС России</w:t>
      </w:r>
      <w:r w:rsidR="004D44D6" w:rsidRPr="00331A1C">
        <w:rPr>
          <w:rFonts w:ascii="Times New Roman" w:hAnsi="Times New Roman"/>
          <w:sz w:val="24"/>
          <w:szCs w:val="24"/>
        </w:rPr>
        <w:t>)</w:t>
      </w:r>
      <w:r w:rsidR="00FD1C0F" w:rsidRPr="00331A1C">
        <w:rPr>
          <w:rFonts w:ascii="Times New Roman" w:hAnsi="Times New Roman"/>
          <w:sz w:val="24"/>
          <w:szCs w:val="24"/>
        </w:rPr>
        <w:t>. При этом с</w:t>
      </w:r>
      <w:r w:rsidR="008F7F6A" w:rsidRPr="00331A1C">
        <w:rPr>
          <w:rFonts w:ascii="Times New Roman" w:hAnsi="Times New Roman"/>
          <w:sz w:val="24"/>
          <w:szCs w:val="24"/>
        </w:rPr>
        <w:t>одерж</w:t>
      </w:r>
      <w:r w:rsidR="004D44D6" w:rsidRPr="00331A1C">
        <w:rPr>
          <w:rFonts w:ascii="Times New Roman" w:hAnsi="Times New Roman"/>
          <w:sz w:val="24"/>
          <w:szCs w:val="24"/>
        </w:rPr>
        <w:t>имое в обоих форматах идентично</w:t>
      </w:r>
      <w:r w:rsidR="008F7F6A" w:rsidRPr="00331A1C">
        <w:rPr>
          <w:rFonts w:ascii="Times New Roman" w:hAnsi="Times New Roman"/>
          <w:sz w:val="24"/>
          <w:szCs w:val="24"/>
        </w:rPr>
        <w:t>.</w:t>
      </w:r>
    </w:p>
    <w:p w14:paraId="3DFC0862" w14:textId="77777777" w:rsidR="00654002" w:rsidRPr="00331A1C" w:rsidRDefault="004D44D6" w:rsidP="000E01F6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После фиксации экономистом Подрядчика Комплекта </w:t>
      </w:r>
      <w:r w:rsidR="003C3491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</w:t>
      </w:r>
      <w:r w:rsidR="003C3491" w:rsidRPr="00331A1C">
        <w:rPr>
          <w:rFonts w:ascii="Times New Roman" w:hAnsi="Times New Roman"/>
          <w:sz w:val="24"/>
          <w:szCs w:val="24"/>
        </w:rPr>
        <w:t xml:space="preserve">на первом этапе </w:t>
      </w:r>
      <w:r w:rsidRPr="00331A1C">
        <w:rPr>
          <w:rFonts w:ascii="Times New Roman" w:hAnsi="Times New Roman"/>
          <w:sz w:val="24"/>
          <w:szCs w:val="24"/>
        </w:rPr>
        <w:t xml:space="preserve">в системе АСУ ВРК данный Комплект </w:t>
      </w:r>
      <w:r w:rsidR="003C3491" w:rsidRPr="00331A1C">
        <w:rPr>
          <w:rFonts w:ascii="Times New Roman" w:hAnsi="Times New Roman"/>
          <w:sz w:val="24"/>
          <w:szCs w:val="24"/>
        </w:rPr>
        <w:t>ЭД</w:t>
      </w:r>
      <w:r w:rsidRPr="00331A1C">
        <w:rPr>
          <w:rFonts w:ascii="Times New Roman" w:hAnsi="Times New Roman"/>
          <w:sz w:val="24"/>
          <w:szCs w:val="24"/>
        </w:rPr>
        <w:t xml:space="preserve"> становится доступным </w:t>
      </w:r>
      <w:r w:rsidR="000E3858" w:rsidRPr="00331A1C">
        <w:rPr>
          <w:rFonts w:ascii="Times New Roman" w:hAnsi="Times New Roman"/>
          <w:sz w:val="24"/>
          <w:szCs w:val="24"/>
        </w:rPr>
        <w:t xml:space="preserve">Заказчику </w:t>
      </w:r>
      <w:r w:rsidR="00857ABA" w:rsidRPr="00331A1C">
        <w:rPr>
          <w:rFonts w:ascii="Times New Roman" w:hAnsi="Times New Roman"/>
          <w:sz w:val="24"/>
          <w:szCs w:val="24"/>
        </w:rPr>
        <w:t xml:space="preserve">на портале </w:t>
      </w:r>
      <w:proofErr w:type="spellStart"/>
      <w:r w:rsidR="00857ABA" w:rsidRPr="00331A1C">
        <w:rPr>
          <w:rFonts w:ascii="Times New Roman" w:hAnsi="Times New Roman"/>
          <w:sz w:val="24"/>
          <w:szCs w:val="24"/>
          <w:lang w:val="en-US"/>
        </w:rPr>
        <w:t>remontvagonov</w:t>
      </w:r>
      <w:proofErr w:type="spellEnd"/>
      <w:r w:rsidR="00857ABA" w:rsidRPr="00331A1C">
        <w:rPr>
          <w:rFonts w:ascii="Times New Roman" w:hAnsi="Times New Roman"/>
          <w:sz w:val="24"/>
          <w:szCs w:val="24"/>
        </w:rPr>
        <w:t>.</w:t>
      </w:r>
      <w:proofErr w:type="spellStart"/>
      <w:r w:rsidR="00857ABA" w:rsidRPr="00331A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31A1C">
        <w:rPr>
          <w:rFonts w:ascii="Times New Roman" w:hAnsi="Times New Roman"/>
          <w:sz w:val="24"/>
          <w:szCs w:val="24"/>
        </w:rPr>
        <w:t xml:space="preserve">, где он может </w:t>
      </w:r>
      <w:r w:rsidR="003C3491" w:rsidRPr="00331A1C">
        <w:rPr>
          <w:rFonts w:ascii="Times New Roman" w:hAnsi="Times New Roman"/>
          <w:sz w:val="24"/>
          <w:szCs w:val="24"/>
        </w:rPr>
        <w:t>предварительно просмотреть визуальную форму ЭСФ</w:t>
      </w:r>
      <w:r w:rsidRPr="00331A1C">
        <w:rPr>
          <w:rFonts w:ascii="Times New Roman" w:hAnsi="Times New Roman"/>
          <w:sz w:val="24"/>
          <w:szCs w:val="24"/>
        </w:rPr>
        <w:t xml:space="preserve"> </w:t>
      </w:r>
      <w:r w:rsidR="00DA3D2E" w:rsidRPr="00331A1C">
        <w:rPr>
          <w:rFonts w:ascii="Times New Roman" w:hAnsi="Times New Roman"/>
          <w:sz w:val="24"/>
          <w:szCs w:val="24"/>
        </w:rPr>
        <w:t xml:space="preserve">(УПД) </w:t>
      </w:r>
      <w:r w:rsidRPr="00331A1C">
        <w:rPr>
          <w:rFonts w:ascii="Times New Roman" w:hAnsi="Times New Roman"/>
          <w:sz w:val="24"/>
          <w:szCs w:val="24"/>
        </w:rPr>
        <w:t xml:space="preserve">до того момента, когда </w:t>
      </w:r>
      <w:r w:rsidR="00DA3D2E" w:rsidRPr="00331A1C">
        <w:rPr>
          <w:rFonts w:ascii="Times New Roman" w:hAnsi="Times New Roman"/>
          <w:sz w:val="24"/>
          <w:szCs w:val="24"/>
        </w:rPr>
        <w:t xml:space="preserve">этот документ </w:t>
      </w:r>
      <w:r w:rsidRPr="00331A1C">
        <w:rPr>
          <w:rFonts w:ascii="Times New Roman" w:hAnsi="Times New Roman"/>
          <w:sz w:val="24"/>
          <w:szCs w:val="24"/>
        </w:rPr>
        <w:t xml:space="preserve">будет подписан </w:t>
      </w:r>
      <w:r w:rsidR="00BF2F63" w:rsidRPr="00331A1C">
        <w:rPr>
          <w:rFonts w:ascii="Times New Roman" w:hAnsi="Times New Roman"/>
          <w:sz w:val="24"/>
          <w:szCs w:val="24"/>
        </w:rPr>
        <w:t xml:space="preserve">Подрядчиком </w:t>
      </w:r>
      <w:r w:rsidRPr="00331A1C">
        <w:rPr>
          <w:rFonts w:ascii="Times New Roman" w:hAnsi="Times New Roman"/>
          <w:sz w:val="24"/>
          <w:szCs w:val="24"/>
        </w:rPr>
        <w:t xml:space="preserve">и направлен </w:t>
      </w:r>
      <w:r w:rsidRPr="00331A1C">
        <w:rPr>
          <w:rFonts w:ascii="Times New Roman" w:hAnsi="Times New Roman"/>
          <w:sz w:val="24"/>
          <w:szCs w:val="24"/>
        </w:rPr>
        <w:lastRenderedPageBreak/>
        <w:t xml:space="preserve">Заказчику официально через </w:t>
      </w:r>
      <w:r w:rsidR="000E3858" w:rsidRPr="00331A1C">
        <w:rPr>
          <w:rFonts w:ascii="Times New Roman" w:hAnsi="Times New Roman"/>
          <w:sz w:val="24"/>
          <w:szCs w:val="24"/>
        </w:rPr>
        <w:t>Доверенного оператора</w:t>
      </w:r>
      <w:r w:rsidRPr="00331A1C">
        <w:rPr>
          <w:rFonts w:ascii="Times New Roman" w:hAnsi="Times New Roman"/>
          <w:sz w:val="24"/>
          <w:szCs w:val="24"/>
        </w:rPr>
        <w:t>.</w:t>
      </w:r>
      <w:r w:rsidR="000E3858" w:rsidRPr="00331A1C">
        <w:rPr>
          <w:rFonts w:ascii="Times New Roman" w:hAnsi="Times New Roman"/>
          <w:sz w:val="24"/>
          <w:szCs w:val="24"/>
        </w:rPr>
        <w:t xml:space="preserve"> П</w:t>
      </w:r>
      <w:r w:rsidR="00BF2F63" w:rsidRPr="00331A1C">
        <w:rPr>
          <w:rFonts w:ascii="Times New Roman" w:hAnsi="Times New Roman"/>
          <w:sz w:val="24"/>
          <w:szCs w:val="24"/>
        </w:rPr>
        <w:t>ри этом Заказчик</w:t>
      </w:r>
      <w:r w:rsidR="000E3858" w:rsidRPr="00331A1C">
        <w:rPr>
          <w:rFonts w:ascii="Times New Roman" w:hAnsi="Times New Roman"/>
          <w:sz w:val="24"/>
          <w:szCs w:val="24"/>
        </w:rPr>
        <w:t xml:space="preserve"> может заказать дополнительное включение режима «Б» (бухгалтерия), что позволит представителю бухгалтерии согласов</w:t>
      </w:r>
      <w:r w:rsidR="00A577E4" w:rsidRPr="00331A1C">
        <w:rPr>
          <w:rFonts w:ascii="Times New Roman" w:hAnsi="Times New Roman"/>
          <w:sz w:val="24"/>
          <w:szCs w:val="24"/>
        </w:rPr>
        <w:t>ыв</w:t>
      </w:r>
      <w:r w:rsidR="000E3858" w:rsidRPr="00331A1C">
        <w:rPr>
          <w:rFonts w:ascii="Times New Roman" w:hAnsi="Times New Roman"/>
          <w:sz w:val="24"/>
          <w:szCs w:val="24"/>
        </w:rPr>
        <w:t>ать содержимое ЭСФ после фиксации Комплект</w:t>
      </w:r>
      <w:r w:rsidR="00A577E4" w:rsidRPr="00331A1C">
        <w:rPr>
          <w:rFonts w:ascii="Times New Roman" w:hAnsi="Times New Roman"/>
          <w:sz w:val="24"/>
          <w:szCs w:val="24"/>
        </w:rPr>
        <w:t>а</w:t>
      </w:r>
      <w:r w:rsidR="000E3858" w:rsidRPr="00331A1C">
        <w:rPr>
          <w:rFonts w:ascii="Times New Roman" w:hAnsi="Times New Roman"/>
          <w:sz w:val="24"/>
          <w:szCs w:val="24"/>
        </w:rPr>
        <w:t xml:space="preserve"> ЭД представителями </w:t>
      </w:r>
      <w:r w:rsidR="00BB2F99" w:rsidRPr="00331A1C">
        <w:rPr>
          <w:rFonts w:ascii="Times New Roman" w:hAnsi="Times New Roman"/>
          <w:sz w:val="24"/>
          <w:szCs w:val="24"/>
        </w:rPr>
        <w:t>служб</w:t>
      </w:r>
      <w:r w:rsidR="00DA3D2E" w:rsidRPr="00331A1C">
        <w:rPr>
          <w:rFonts w:ascii="Times New Roman" w:hAnsi="Times New Roman"/>
          <w:sz w:val="24"/>
          <w:szCs w:val="24"/>
        </w:rPr>
        <w:t xml:space="preserve"> «В» (вагонники) и «Э» (экономисты)</w:t>
      </w:r>
      <w:r w:rsidR="000E3858" w:rsidRPr="00331A1C">
        <w:rPr>
          <w:rFonts w:ascii="Times New Roman" w:hAnsi="Times New Roman"/>
          <w:sz w:val="24"/>
          <w:szCs w:val="24"/>
        </w:rPr>
        <w:t>.</w:t>
      </w:r>
    </w:p>
    <w:p w14:paraId="08DA786A" w14:textId="77777777" w:rsidR="005E1274" w:rsidRPr="00331A1C" w:rsidRDefault="00BB2F99" w:rsidP="000E01F6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После подписания </w:t>
      </w:r>
      <w:r w:rsidR="004D44D6" w:rsidRPr="00331A1C">
        <w:rPr>
          <w:rFonts w:ascii="Times New Roman" w:hAnsi="Times New Roman"/>
          <w:sz w:val="24"/>
          <w:szCs w:val="24"/>
        </w:rPr>
        <w:t>Заказчик</w:t>
      </w:r>
      <w:r w:rsidR="00592641" w:rsidRPr="00331A1C">
        <w:rPr>
          <w:rFonts w:ascii="Times New Roman" w:hAnsi="Times New Roman"/>
          <w:sz w:val="24"/>
          <w:szCs w:val="24"/>
        </w:rPr>
        <w:t>ом</w:t>
      </w:r>
      <w:r w:rsidR="004D44D6" w:rsidRPr="00331A1C">
        <w:rPr>
          <w:rFonts w:ascii="Times New Roman" w:hAnsi="Times New Roman"/>
          <w:sz w:val="24"/>
          <w:szCs w:val="24"/>
        </w:rPr>
        <w:t xml:space="preserve"> Комплект</w:t>
      </w:r>
      <w:r w:rsidR="00592641" w:rsidRPr="00331A1C">
        <w:rPr>
          <w:rFonts w:ascii="Times New Roman" w:hAnsi="Times New Roman"/>
          <w:sz w:val="24"/>
          <w:szCs w:val="24"/>
        </w:rPr>
        <w:t>а</w:t>
      </w:r>
      <w:r w:rsidR="004D44D6" w:rsidRPr="00331A1C">
        <w:rPr>
          <w:rFonts w:ascii="Times New Roman" w:hAnsi="Times New Roman"/>
          <w:sz w:val="24"/>
          <w:szCs w:val="24"/>
        </w:rPr>
        <w:t xml:space="preserve"> </w:t>
      </w:r>
      <w:r w:rsidR="000E3858" w:rsidRPr="00331A1C">
        <w:rPr>
          <w:rFonts w:ascii="Times New Roman" w:hAnsi="Times New Roman"/>
          <w:sz w:val="24"/>
          <w:szCs w:val="24"/>
        </w:rPr>
        <w:t>ЭД</w:t>
      </w:r>
      <w:r w:rsidR="004D44D6" w:rsidRPr="00331A1C">
        <w:rPr>
          <w:rFonts w:ascii="Times New Roman" w:hAnsi="Times New Roman"/>
          <w:sz w:val="24"/>
          <w:szCs w:val="24"/>
        </w:rPr>
        <w:t xml:space="preserve"> </w:t>
      </w:r>
      <w:r w:rsidR="00A577E4" w:rsidRPr="00331A1C">
        <w:rPr>
          <w:rFonts w:ascii="Times New Roman" w:hAnsi="Times New Roman"/>
          <w:sz w:val="24"/>
          <w:szCs w:val="24"/>
        </w:rPr>
        <w:t xml:space="preserve">(на первом этапе) </w:t>
      </w:r>
      <w:r w:rsidR="00654002" w:rsidRPr="00331A1C">
        <w:rPr>
          <w:rFonts w:ascii="Times New Roman" w:hAnsi="Times New Roman"/>
          <w:sz w:val="24"/>
          <w:szCs w:val="24"/>
        </w:rPr>
        <w:t>Подрядчик</w:t>
      </w:r>
      <w:r w:rsidR="00A577E4" w:rsidRPr="00331A1C">
        <w:rPr>
          <w:rFonts w:ascii="Times New Roman" w:hAnsi="Times New Roman"/>
          <w:sz w:val="24"/>
          <w:szCs w:val="24"/>
        </w:rPr>
        <w:t xml:space="preserve"> подписывает ЭСФ</w:t>
      </w:r>
      <w:r w:rsidR="0031364A" w:rsidRPr="00331A1C">
        <w:rPr>
          <w:rFonts w:ascii="Times New Roman" w:hAnsi="Times New Roman"/>
          <w:sz w:val="24"/>
          <w:szCs w:val="24"/>
        </w:rPr>
        <w:t xml:space="preserve"> (УПД) </w:t>
      </w:r>
      <w:r w:rsidR="00A577E4" w:rsidRPr="00331A1C">
        <w:rPr>
          <w:rFonts w:ascii="Times New Roman" w:hAnsi="Times New Roman"/>
          <w:sz w:val="24"/>
          <w:szCs w:val="24"/>
        </w:rPr>
        <w:t>в Ко</w:t>
      </w:r>
      <w:r w:rsidR="00592641" w:rsidRPr="00331A1C">
        <w:rPr>
          <w:rFonts w:ascii="Times New Roman" w:hAnsi="Times New Roman"/>
          <w:sz w:val="24"/>
          <w:szCs w:val="24"/>
        </w:rPr>
        <w:t>м</w:t>
      </w:r>
      <w:r w:rsidR="00A577E4" w:rsidRPr="00331A1C">
        <w:rPr>
          <w:rFonts w:ascii="Times New Roman" w:hAnsi="Times New Roman"/>
          <w:sz w:val="24"/>
          <w:szCs w:val="24"/>
        </w:rPr>
        <w:t xml:space="preserve">плекте </w:t>
      </w:r>
      <w:r w:rsidR="00592641" w:rsidRPr="00331A1C">
        <w:rPr>
          <w:rFonts w:ascii="Times New Roman" w:hAnsi="Times New Roman"/>
          <w:sz w:val="24"/>
          <w:szCs w:val="24"/>
        </w:rPr>
        <w:t>ЭД</w:t>
      </w:r>
      <w:r w:rsidR="00A577E4" w:rsidRPr="00331A1C">
        <w:rPr>
          <w:rFonts w:ascii="Times New Roman" w:hAnsi="Times New Roman"/>
          <w:sz w:val="24"/>
          <w:szCs w:val="24"/>
        </w:rPr>
        <w:t xml:space="preserve"> (</w:t>
      </w:r>
      <w:r w:rsidR="00592641" w:rsidRPr="00331A1C">
        <w:rPr>
          <w:rFonts w:ascii="Times New Roman" w:hAnsi="Times New Roman"/>
          <w:sz w:val="24"/>
          <w:szCs w:val="24"/>
        </w:rPr>
        <w:t>в</w:t>
      </w:r>
      <w:r w:rsidR="00A577E4" w:rsidRPr="00331A1C">
        <w:rPr>
          <w:rFonts w:ascii="Times New Roman" w:hAnsi="Times New Roman"/>
          <w:sz w:val="24"/>
          <w:szCs w:val="24"/>
        </w:rPr>
        <w:t>торо</w:t>
      </w:r>
      <w:r w:rsidR="00592641" w:rsidRPr="00331A1C">
        <w:rPr>
          <w:rFonts w:ascii="Times New Roman" w:hAnsi="Times New Roman"/>
          <w:sz w:val="24"/>
          <w:szCs w:val="24"/>
        </w:rPr>
        <w:t>й</w:t>
      </w:r>
      <w:r w:rsidR="00A577E4" w:rsidRPr="00331A1C">
        <w:rPr>
          <w:rFonts w:ascii="Times New Roman" w:hAnsi="Times New Roman"/>
          <w:sz w:val="24"/>
          <w:szCs w:val="24"/>
        </w:rPr>
        <w:t xml:space="preserve"> этап, см. п.2.12</w:t>
      </w:r>
      <w:r w:rsidR="00592641" w:rsidRPr="00331A1C">
        <w:rPr>
          <w:rFonts w:ascii="Times New Roman" w:hAnsi="Times New Roman"/>
          <w:sz w:val="24"/>
          <w:szCs w:val="24"/>
        </w:rPr>
        <w:t xml:space="preserve"> и п.2.16), после чего </w:t>
      </w:r>
      <w:r w:rsidR="00D66821" w:rsidRPr="00331A1C">
        <w:rPr>
          <w:rFonts w:ascii="Times New Roman" w:hAnsi="Times New Roman"/>
          <w:sz w:val="24"/>
          <w:szCs w:val="24"/>
        </w:rPr>
        <w:t>ЭСФ</w:t>
      </w:r>
      <w:r w:rsidR="00654002" w:rsidRPr="00331A1C">
        <w:rPr>
          <w:rFonts w:ascii="Times New Roman" w:hAnsi="Times New Roman"/>
          <w:sz w:val="24"/>
          <w:szCs w:val="24"/>
        </w:rPr>
        <w:t xml:space="preserve"> </w:t>
      </w:r>
      <w:r w:rsidR="006E5567" w:rsidRPr="00331A1C">
        <w:rPr>
          <w:rFonts w:ascii="Times New Roman" w:hAnsi="Times New Roman"/>
          <w:sz w:val="24"/>
          <w:szCs w:val="24"/>
        </w:rPr>
        <w:t xml:space="preserve">(УПД) </w:t>
      </w:r>
      <w:r w:rsidR="00654002" w:rsidRPr="00331A1C">
        <w:rPr>
          <w:rFonts w:ascii="Times New Roman" w:hAnsi="Times New Roman"/>
          <w:sz w:val="24"/>
          <w:szCs w:val="24"/>
        </w:rPr>
        <w:t xml:space="preserve">передаётся Заказчику через </w:t>
      </w:r>
      <w:r w:rsidRPr="00331A1C">
        <w:rPr>
          <w:rFonts w:ascii="Times New Roman" w:hAnsi="Times New Roman"/>
          <w:sz w:val="24"/>
          <w:szCs w:val="24"/>
        </w:rPr>
        <w:t xml:space="preserve">Модуль ЭСФ </w:t>
      </w:r>
      <w:r w:rsidR="00592641" w:rsidRPr="00331A1C">
        <w:rPr>
          <w:rFonts w:ascii="Times New Roman" w:hAnsi="Times New Roman"/>
          <w:sz w:val="24"/>
          <w:szCs w:val="24"/>
        </w:rPr>
        <w:t>Доверенного о</w:t>
      </w:r>
      <w:r w:rsidR="00654002" w:rsidRPr="00331A1C">
        <w:rPr>
          <w:rFonts w:ascii="Times New Roman" w:hAnsi="Times New Roman"/>
          <w:sz w:val="24"/>
          <w:szCs w:val="24"/>
        </w:rPr>
        <w:t>ператор</w:t>
      </w:r>
      <w:r w:rsidRPr="00331A1C">
        <w:rPr>
          <w:rFonts w:ascii="Times New Roman" w:hAnsi="Times New Roman"/>
          <w:sz w:val="24"/>
          <w:szCs w:val="24"/>
        </w:rPr>
        <w:t>а (при этом</w:t>
      </w:r>
      <w:r w:rsidR="00654002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</w:rPr>
        <w:t>Доверенный оператор</w:t>
      </w:r>
      <w:r w:rsidR="00592641" w:rsidRPr="00331A1C">
        <w:rPr>
          <w:rFonts w:ascii="Times New Roman" w:hAnsi="Times New Roman"/>
          <w:sz w:val="24"/>
          <w:szCs w:val="24"/>
        </w:rPr>
        <w:t xml:space="preserve"> </w:t>
      </w:r>
      <w:r w:rsidR="00654002" w:rsidRPr="00331A1C">
        <w:rPr>
          <w:rFonts w:ascii="Times New Roman" w:hAnsi="Times New Roman"/>
          <w:sz w:val="24"/>
          <w:szCs w:val="24"/>
        </w:rPr>
        <w:t xml:space="preserve">выставляет </w:t>
      </w:r>
      <w:r w:rsidR="005E1274" w:rsidRPr="00331A1C">
        <w:rPr>
          <w:rFonts w:ascii="Times New Roman" w:hAnsi="Times New Roman"/>
          <w:sz w:val="24"/>
          <w:szCs w:val="24"/>
        </w:rPr>
        <w:t xml:space="preserve">подписанное </w:t>
      </w:r>
      <w:r w:rsidR="00592641" w:rsidRPr="00331A1C">
        <w:rPr>
          <w:rFonts w:ascii="Times New Roman" w:hAnsi="Times New Roman"/>
          <w:sz w:val="24"/>
          <w:szCs w:val="24"/>
        </w:rPr>
        <w:t xml:space="preserve">своей ЭП </w:t>
      </w:r>
      <w:r w:rsidR="00654002" w:rsidRPr="00331A1C">
        <w:rPr>
          <w:rFonts w:ascii="Times New Roman" w:hAnsi="Times New Roman"/>
          <w:sz w:val="24"/>
          <w:szCs w:val="24"/>
        </w:rPr>
        <w:t xml:space="preserve">подтверждение Подрядчику с датой получения от него </w:t>
      </w:r>
      <w:r w:rsidR="00D66821" w:rsidRPr="00331A1C">
        <w:rPr>
          <w:rFonts w:ascii="Times New Roman" w:hAnsi="Times New Roman"/>
          <w:sz w:val="24"/>
          <w:szCs w:val="24"/>
        </w:rPr>
        <w:t>ЭСФ</w:t>
      </w:r>
      <w:r w:rsidR="006E5567" w:rsidRPr="00331A1C">
        <w:rPr>
          <w:rFonts w:ascii="Times New Roman" w:hAnsi="Times New Roman"/>
          <w:sz w:val="24"/>
          <w:szCs w:val="24"/>
        </w:rPr>
        <w:t xml:space="preserve"> (УПД)</w:t>
      </w:r>
      <w:r w:rsidR="00654002" w:rsidRPr="00331A1C">
        <w:rPr>
          <w:rFonts w:ascii="Times New Roman" w:hAnsi="Times New Roman"/>
          <w:sz w:val="24"/>
          <w:szCs w:val="24"/>
        </w:rPr>
        <w:t xml:space="preserve"> и </w:t>
      </w:r>
      <w:r w:rsidR="005E1274" w:rsidRPr="00331A1C">
        <w:rPr>
          <w:rFonts w:ascii="Times New Roman" w:hAnsi="Times New Roman"/>
          <w:sz w:val="24"/>
          <w:szCs w:val="24"/>
        </w:rPr>
        <w:t xml:space="preserve">подтверждение </w:t>
      </w:r>
      <w:r w:rsidR="00654002" w:rsidRPr="00331A1C">
        <w:rPr>
          <w:rFonts w:ascii="Times New Roman" w:hAnsi="Times New Roman"/>
          <w:sz w:val="24"/>
          <w:szCs w:val="24"/>
        </w:rPr>
        <w:t xml:space="preserve">Заказчику с датой передачи ему </w:t>
      </w:r>
      <w:r w:rsidR="00D66821" w:rsidRPr="00331A1C">
        <w:rPr>
          <w:rFonts w:ascii="Times New Roman" w:hAnsi="Times New Roman"/>
          <w:sz w:val="24"/>
          <w:szCs w:val="24"/>
        </w:rPr>
        <w:t>ЭСФ</w:t>
      </w:r>
      <w:r w:rsidR="006E5567" w:rsidRPr="00331A1C">
        <w:rPr>
          <w:rFonts w:ascii="Times New Roman" w:hAnsi="Times New Roman"/>
          <w:sz w:val="24"/>
          <w:szCs w:val="24"/>
        </w:rPr>
        <w:t xml:space="preserve"> (УПД)</w:t>
      </w:r>
      <w:r w:rsidR="00654002" w:rsidRPr="00331A1C">
        <w:rPr>
          <w:rFonts w:ascii="Times New Roman" w:hAnsi="Times New Roman"/>
          <w:sz w:val="24"/>
          <w:szCs w:val="24"/>
        </w:rPr>
        <w:t xml:space="preserve">. </w:t>
      </w:r>
    </w:p>
    <w:p w14:paraId="404A21B2" w14:textId="77777777" w:rsidR="00654002" w:rsidRPr="00331A1C" w:rsidRDefault="00654002" w:rsidP="00D14967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Подрядчик и Заказчик</w:t>
      </w:r>
      <w:r w:rsidR="00592641" w:rsidRPr="00331A1C">
        <w:rPr>
          <w:rFonts w:ascii="Times New Roman" w:hAnsi="Times New Roman"/>
          <w:sz w:val="24"/>
          <w:szCs w:val="24"/>
        </w:rPr>
        <w:t>, в свою очередь,</w:t>
      </w:r>
      <w:r w:rsidRPr="00331A1C">
        <w:rPr>
          <w:rFonts w:ascii="Times New Roman" w:hAnsi="Times New Roman"/>
          <w:sz w:val="24"/>
          <w:szCs w:val="24"/>
        </w:rPr>
        <w:t xml:space="preserve"> </w:t>
      </w:r>
      <w:r w:rsidR="005E1274" w:rsidRPr="00331A1C">
        <w:rPr>
          <w:rFonts w:ascii="Times New Roman" w:hAnsi="Times New Roman"/>
          <w:sz w:val="24"/>
          <w:szCs w:val="24"/>
        </w:rPr>
        <w:t xml:space="preserve">направляют </w:t>
      </w:r>
      <w:r w:rsidR="00592641" w:rsidRPr="00331A1C">
        <w:rPr>
          <w:rFonts w:ascii="Times New Roman" w:hAnsi="Times New Roman"/>
          <w:sz w:val="24"/>
          <w:szCs w:val="24"/>
        </w:rPr>
        <w:t>Доверенному о</w:t>
      </w:r>
      <w:r w:rsidR="005E1274" w:rsidRPr="00331A1C">
        <w:rPr>
          <w:rFonts w:ascii="Times New Roman" w:hAnsi="Times New Roman"/>
          <w:sz w:val="24"/>
          <w:szCs w:val="24"/>
        </w:rPr>
        <w:t xml:space="preserve">ператору свои извещения, подписанные </w:t>
      </w:r>
      <w:r w:rsidR="00592641" w:rsidRPr="00331A1C">
        <w:rPr>
          <w:rFonts w:ascii="Times New Roman" w:hAnsi="Times New Roman"/>
          <w:sz w:val="24"/>
          <w:szCs w:val="24"/>
        </w:rPr>
        <w:t>ЭП</w:t>
      </w:r>
      <w:r w:rsidR="005E1274" w:rsidRPr="00331A1C">
        <w:rPr>
          <w:rFonts w:ascii="Times New Roman" w:hAnsi="Times New Roman"/>
          <w:sz w:val="24"/>
          <w:szCs w:val="24"/>
        </w:rPr>
        <w:t>, соглашаясь</w:t>
      </w:r>
      <w:r w:rsidR="00592641" w:rsidRPr="00331A1C">
        <w:rPr>
          <w:rFonts w:ascii="Times New Roman" w:hAnsi="Times New Roman"/>
          <w:sz w:val="24"/>
          <w:szCs w:val="24"/>
        </w:rPr>
        <w:t>,</w:t>
      </w:r>
      <w:r w:rsidR="005E1274" w:rsidRPr="00331A1C">
        <w:rPr>
          <w:rFonts w:ascii="Times New Roman" w:hAnsi="Times New Roman"/>
          <w:sz w:val="24"/>
          <w:szCs w:val="24"/>
        </w:rPr>
        <w:t xml:space="preserve"> тем самым</w:t>
      </w:r>
      <w:r w:rsidR="00592641" w:rsidRPr="00331A1C">
        <w:rPr>
          <w:rFonts w:ascii="Times New Roman" w:hAnsi="Times New Roman"/>
          <w:sz w:val="24"/>
          <w:szCs w:val="24"/>
        </w:rPr>
        <w:t>,</w:t>
      </w:r>
      <w:r w:rsidR="005E1274" w:rsidRPr="00331A1C">
        <w:rPr>
          <w:rFonts w:ascii="Times New Roman" w:hAnsi="Times New Roman"/>
          <w:sz w:val="24"/>
          <w:szCs w:val="24"/>
        </w:rPr>
        <w:t xml:space="preserve"> с указанными датами и фактом отправки/получения </w:t>
      </w:r>
      <w:r w:rsidR="00D66821" w:rsidRPr="00331A1C">
        <w:rPr>
          <w:rFonts w:ascii="Times New Roman" w:hAnsi="Times New Roman"/>
          <w:sz w:val="24"/>
          <w:szCs w:val="24"/>
        </w:rPr>
        <w:t>ЭСФ</w:t>
      </w:r>
      <w:r w:rsidR="006E5567" w:rsidRPr="00331A1C">
        <w:rPr>
          <w:rFonts w:ascii="Times New Roman" w:hAnsi="Times New Roman"/>
          <w:sz w:val="24"/>
          <w:szCs w:val="24"/>
        </w:rPr>
        <w:t xml:space="preserve"> (УПД)</w:t>
      </w:r>
      <w:r w:rsidR="005E1274" w:rsidRPr="00331A1C">
        <w:rPr>
          <w:rFonts w:ascii="Times New Roman" w:hAnsi="Times New Roman"/>
          <w:sz w:val="24"/>
          <w:szCs w:val="24"/>
        </w:rPr>
        <w:t xml:space="preserve">, а эти даты </w:t>
      </w:r>
      <w:r w:rsidRPr="00331A1C">
        <w:rPr>
          <w:rFonts w:ascii="Times New Roman" w:hAnsi="Times New Roman"/>
          <w:sz w:val="24"/>
          <w:szCs w:val="24"/>
        </w:rPr>
        <w:t>учитывают в своих журналах учета исход</w:t>
      </w:r>
      <w:r w:rsidR="005E1274" w:rsidRPr="00331A1C">
        <w:rPr>
          <w:rFonts w:ascii="Times New Roman" w:hAnsi="Times New Roman"/>
          <w:sz w:val="24"/>
          <w:szCs w:val="24"/>
        </w:rPr>
        <w:t>ящих и входящих счетов-фактур.</w:t>
      </w:r>
    </w:p>
    <w:p w14:paraId="76FB836D" w14:textId="77777777" w:rsidR="00592641" w:rsidRPr="00331A1C" w:rsidRDefault="00592641" w:rsidP="00D14967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Кроме того, Заказчик также подписывает извещение о получении ЭСФ (УПД), которое направляет Подрядчику через Доверенного оператора. При этом, Доверенный оператор возвращает Заказчику своё подтверждение о факте получения указанного извещения, а Заказчик своим дополнительным извещением соглашается с этим подтверждением.</w:t>
      </w:r>
    </w:p>
    <w:p w14:paraId="29EDDDAB" w14:textId="77777777" w:rsidR="00592641" w:rsidRPr="00331A1C" w:rsidRDefault="00592641" w:rsidP="00D14967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Таким образом, каждый ЭСФ подкрепляется:</w:t>
      </w:r>
    </w:p>
    <w:p w14:paraId="255DA058" w14:textId="77777777" w:rsidR="00592641" w:rsidRPr="00331A1C" w:rsidRDefault="00592641" w:rsidP="0059264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- тремя подтверждениями от Доверенного оператора, подписанными его ЭП;</w:t>
      </w:r>
    </w:p>
    <w:p w14:paraId="13DD24CA" w14:textId="77777777" w:rsidR="00592641" w:rsidRPr="00331A1C" w:rsidRDefault="00592641" w:rsidP="0059264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- одним извещением от Подрядчика, подписанным его ЭП;</w:t>
      </w:r>
    </w:p>
    <w:p w14:paraId="25D9248A" w14:textId="77777777" w:rsidR="00592641" w:rsidRPr="00331A1C" w:rsidRDefault="00592641" w:rsidP="009901F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- тремя извещениями от Заказчика, подписанными его ЭП. </w:t>
      </w:r>
    </w:p>
    <w:p w14:paraId="165B7CBB" w14:textId="341661FB" w:rsidR="009901FF" w:rsidRPr="00331A1C" w:rsidRDefault="009901FF" w:rsidP="00D14967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Указанные в п.</w:t>
      </w:r>
      <w:r w:rsidR="0092128C">
        <w:rPr>
          <w:rFonts w:ascii="Times New Roman" w:hAnsi="Times New Roman"/>
          <w:sz w:val="24"/>
          <w:szCs w:val="24"/>
        </w:rPr>
        <w:t>4</w:t>
      </w:r>
      <w:r w:rsidRPr="00331A1C">
        <w:rPr>
          <w:rFonts w:ascii="Times New Roman" w:hAnsi="Times New Roman"/>
          <w:sz w:val="24"/>
          <w:szCs w:val="24"/>
        </w:rPr>
        <w:t>.7 подтверждения и извещения обязательны для передачи в ФНС России в комплекте с ЭСФ (УПД) и соответствующи</w:t>
      </w:r>
      <w:r w:rsidR="0091205B" w:rsidRPr="00331A1C">
        <w:rPr>
          <w:rFonts w:ascii="Times New Roman" w:hAnsi="Times New Roman"/>
          <w:sz w:val="24"/>
          <w:szCs w:val="24"/>
        </w:rPr>
        <w:t>ми</w:t>
      </w:r>
      <w:r w:rsidRPr="00331A1C">
        <w:rPr>
          <w:rFonts w:ascii="Times New Roman" w:hAnsi="Times New Roman"/>
          <w:sz w:val="24"/>
          <w:szCs w:val="24"/>
        </w:rPr>
        <w:t xml:space="preserve"> АВР </w:t>
      </w:r>
      <w:r w:rsidR="0091205B" w:rsidRPr="00331A1C">
        <w:rPr>
          <w:rFonts w:ascii="Times New Roman" w:hAnsi="Times New Roman"/>
          <w:sz w:val="24"/>
          <w:szCs w:val="24"/>
        </w:rPr>
        <w:t xml:space="preserve">(например, </w:t>
      </w:r>
      <w:r w:rsidRPr="00331A1C">
        <w:rPr>
          <w:rFonts w:ascii="Times New Roman" w:hAnsi="Times New Roman"/>
          <w:sz w:val="24"/>
          <w:szCs w:val="24"/>
        </w:rPr>
        <w:t>в случае проведения плановых и внеплановых проверок налогоплательщиков</w:t>
      </w:r>
      <w:r w:rsidR="0091205B" w:rsidRPr="00331A1C">
        <w:rPr>
          <w:rFonts w:ascii="Times New Roman" w:hAnsi="Times New Roman"/>
          <w:sz w:val="24"/>
          <w:szCs w:val="24"/>
        </w:rPr>
        <w:t>)</w:t>
      </w:r>
      <w:r w:rsidRPr="00331A1C">
        <w:rPr>
          <w:rFonts w:ascii="Times New Roman" w:hAnsi="Times New Roman"/>
          <w:sz w:val="24"/>
          <w:szCs w:val="24"/>
        </w:rPr>
        <w:t>. Данную информацию ФНС России вправе затребовать как у налогоплательщиков, так и у Доверенных операторов.</w:t>
      </w:r>
    </w:p>
    <w:p w14:paraId="4ECCC70F" w14:textId="77777777" w:rsidR="008C253C" w:rsidRPr="00331A1C" w:rsidRDefault="008C253C" w:rsidP="008C253C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 xml:space="preserve">В соответствии с законодательством РФ Доверенный оператор обязуется своевременно регистрировать в ФНС России все сертификаты, которыми Стороны планируют подписывать ЭСФ и извещения к ним. С этой целью в системе АСУ ВРК реализован «стоп-контроль» (появление уведомительного окна, информирующего Пользователя о том, что он использует новый сертификат, который ранее не использовался на Портале ЭДО, и поэтому он будет зарегистрирован программными средствами Доверенного оператора в ФНС России установленным порядком).  </w:t>
      </w:r>
      <w:r w:rsidR="00D20DB8" w:rsidRPr="00331A1C">
        <w:rPr>
          <w:rFonts w:ascii="Times New Roman" w:hAnsi="Times New Roman"/>
          <w:sz w:val="24"/>
          <w:szCs w:val="24"/>
        </w:rPr>
        <w:t>При этом Пользователь обязан внимательно сверить предоставленную информацию с реквизитами своей организации и при положительном исходе нажать на кнопку для отправки</w:t>
      </w:r>
      <w:r w:rsidR="00841D4A" w:rsidRPr="00331A1C">
        <w:rPr>
          <w:rFonts w:ascii="Times New Roman" w:hAnsi="Times New Roman"/>
          <w:sz w:val="24"/>
          <w:szCs w:val="24"/>
        </w:rPr>
        <w:t xml:space="preserve"> на регистрацию своего сертификата.</w:t>
      </w:r>
      <w:r w:rsidR="00D20DB8" w:rsidRPr="00331A1C">
        <w:rPr>
          <w:rFonts w:ascii="Times New Roman" w:hAnsi="Times New Roman"/>
          <w:sz w:val="24"/>
          <w:szCs w:val="24"/>
        </w:rPr>
        <w:t xml:space="preserve"> </w:t>
      </w:r>
    </w:p>
    <w:p w14:paraId="20FD5BF9" w14:textId="77777777" w:rsidR="009901FF" w:rsidRDefault="008C253C" w:rsidP="00D14967">
      <w:pPr>
        <w:numPr>
          <w:ilvl w:val="1"/>
          <w:numId w:val="5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31A1C">
        <w:rPr>
          <w:rFonts w:ascii="Times New Roman" w:hAnsi="Times New Roman"/>
          <w:sz w:val="24"/>
          <w:szCs w:val="24"/>
        </w:rPr>
        <w:t>В соответствии с законодательством РФ</w:t>
      </w:r>
      <w:r w:rsidR="0091205B" w:rsidRPr="00331A1C">
        <w:rPr>
          <w:rFonts w:ascii="Times New Roman" w:hAnsi="Times New Roman"/>
          <w:sz w:val="24"/>
          <w:szCs w:val="24"/>
        </w:rPr>
        <w:t xml:space="preserve"> Доверенный оператор обязан предоставлять в ФНС России в автоматическом режиме информацию о КНД (кодах налоговых деклараций)</w:t>
      </w:r>
      <w:r w:rsidRPr="00331A1C">
        <w:rPr>
          <w:rFonts w:ascii="Times New Roman" w:hAnsi="Times New Roman"/>
          <w:sz w:val="24"/>
          <w:szCs w:val="24"/>
        </w:rPr>
        <w:t>,</w:t>
      </w:r>
      <w:r w:rsidR="0091205B" w:rsidRPr="00331A1C">
        <w:rPr>
          <w:rFonts w:ascii="Times New Roman" w:hAnsi="Times New Roman"/>
          <w:sz w:val="24"/>
          <w:szCs w:val="24"/>
        </w:rPr>
        <w:t xml:space="preserve"> </w:t>
      </w:r>
      <w:r w:rsidRPr="00331A1C">
        <w:rPr>
          <w:rFonts w:ascii="Times New Roman" w:hAnsi="Times New Roman"/>
          <w:sz w:val="24"/>
          <w:szCs w:val="24"/>
        </w:rPr>
        <w:t xml:space="preserve">которая </w:t>
      </w:r>
      <w:r w:rsidR="0091205B" w:rsidRPr="00331A1C">
        <w:rPr>
          <w:rFonts w:ascii="Times New Roman" w:hAnsi="Times New Roman"/>
          <w:sz w:val="24"/>
          <w:szCs w:val="24"/>
        </w:rPr>
        <w:t>содержит</w:t>
      </w:r>
      <w:r w:rsidR="0091205B">
        <w:rPr>
          <w:rFonts w:ascii="Times New Roman" w:hAnsi="Times New Roman"/>
          <w:sz w:val="24"/>
          <w:szCs w:val="24"/>
        </w:rPr>
        <w:t xml:space="preserve"> данные по количеству </w:t>
      </w:r>
      <w:r>
        <w:rPr>
          <w:rFonts w:ascii="Times New Roman" w:hAnsi="Times New Roman"/>
          <w:sz w:val="24"/>
          <w:szCs w:val="24"/>
        </w:rPr>
        <w:t xml:space="preserve">подписанных и переданных за определенный период времени </w:t>
      </w:r>
      <w:r w:rsidR="0091205B">
        <w:rPr>
          <w:rFonts w:ascii="Times New Roman" w:hAnsi="Times New Roman"/>
          <w:sz w:val="24"/>
          <w:szCs w:val="24"/>
        </w:rPr>
        <w:t xml:space="preserve">ЭСФ, </w:t>
      </w:r>
      <w:r>
        <w:rPr>
          <w:rFonts w:ascii="Times New Roman" w:hAnsi="Times New Roman"/>
          <w:sz w:val="24"/>
          <w:szCs w:val="24"/>
        </w:rPr>
        <w:t>К</w:t>
      </w:r>
      <w:r w:rsidR="0091205B">
        <w:rPr>
          <w:rFonts w:ascii="Times New Roman" w:hAnsi="Times New Roman"/>
          <w:sz w:val="24"/>
          <w:szCs w:val="24"/>
        </w:rPr>
        <w:t xml:space="preserve">ЭСФ, </w:t>
      </w:r>
      <w:r>
        <w:rPr>
          <w:rFonts w:ascii="Times New Roman" w:hAnsi="Times New Roman"/>
          <w:sz w:val="24"/>
          <w:szCs w:val="24"/>
        </w:rPr>
        <w:t>И</w:t>
      </w:r>
      <w:r w:rsidR="0091205B">
        <w:rPr>
          <w:rFonts w:ascii="Times New Roman" w:hAnsi="Times New Roman"/>
          <w:sz w:val="24"/>
          <w:szCs w:val="24"/>
        </w:rPr>
        <w:t>ЭСФ и пр.</w:t>
      </w:r>
      <w:r>
        <w:rPr>
          <w:rFonts w:ascii="Times New Roman" w:hAnsi="Times New Roman"/>
          <w:sz w:val="24"/>
          <w:szCs w:val="24"/>
        </w:rPr>
        <w:t xml:space="preserve"> Эти данные</w:t>
      </w:r>
      <w:r w:rsidR="0091205B">
        <w:rPr>
          <w:rFonts w:ascii="Times New Roman" w:hAnsi="Times New Roman"/>
          <w:sz w:val="24"/>
          <w:szCs w:val="24"/>
        </w:rPr>
        <w:t xml:space="preserve"> формиру</w:t>
      </w:r>
      <w:r>
        <w:rPr>
          <w:rFonts w:ascii="Times New Roman" w:hAnsi="Times New Roman"/>
          <w:sz w:val="24"/>
          <w:szCs w:val="24"/>
        </w:rPr>
        <w:t>ются</w:t>
      </w:r>
      <w:r w:rsidR="0091205B">
        <w:rPr>
          <w:rFonts w:ascii="Times New Roman" w:hAnsi="Times New Roman"/>
          <w:sz w:val="24"/>
          <w:szCs w:val="24"/>
        </w:rPr>
        <w:t xml:space="preserve"> на Портале ЭДО и </w:t>
      </w:r>
      <w:r>
        <w:rPr>
          <w:rFonts w:ascii="Times New Roman" w:hAnsi="Times New Roman"/>
          <w:sz w:val="24"/>
          <w:szCs w:val="24"/>
        </w:rPr>
        <w:t xml:space="preserve">через Модуль ЭСФ </w:t>
      </w:r>
      <w:r w:rsidR="0091205B">
        <w:rPr>
          <w:rFonts w:ascii="Times New Roman" w:hAnsi="Times New Roman"/>
          <w:sz w:val="24"/>
          <w:szCs w:val="24"/>
        </w:rPr>
        <w:t xml:space="preserve">регулярно (по утвержденному </w:t>
      </w:r>
      <w:r w:rsidR="0031364A">
        <w:rPr>
          <w:rFonts w:ascii="Times New Roman" w:hAnsi="Times New Roman"/>
          <w:sz w:val="24"/>
          <w:szCs w:val="24"/>
        </w:rPr>
        <w:t xml:space="preserve">ФНС России </w:t>
      </w:r>
      <w:r w:rsidR="0091205B">
        <w:rPr>
          <w:rFonts w:ascii="Times New Roman" w:hAnsi="Times New Roman"/>
          <w:sz w:val="24"/>
          <w:szCs w:val="24"/>
        </w:rPr>
        <w:t>графику) направля</w:t>
      </w:r>
      <w:r>
        <w:rPr>
          <w:rFonts w:ascii="Times New Roman" w:hAnsi="Times New Roman"/>
          <w:sz w:val="24"/>
          <w:szCs w:val="24"/>
        </w:rPr>
        <w:t>ю</w:t>
      </w:r>
      <w:r w:rsidR="0091205B">
        <w:rPr>
          <w:rFonts w:ascii="Times New Roman" w:hAnsi="Times New Roman"/>
          <w:sz w:val="24"/>
          <w:szCs w:val="24"/>
        </w:rPr>
        <w:t xml:space="preserve">тся в информационные системы ФНС России. </w:t>
      </w:r>
    </w:p>
    <w:p w14:paraId="32BE2AE9" w14:textId="77777777" w:rsidR="005A2AA4" w:rsidRPr="00D14967" w:rsidRDefault="005A2AA4" w:rsidP="00D14967">
      <w:pPr>
        <w:spacing w:after="0" w:line="240" w:lineRule="auto"/>
        <w:ind w:left="450"/>
        <w:contextualSpacing/>
        <w:rPr>
          <w:rFonts w:ascii="Times New Roman" w:hAnsi="Times New Roman"/>
          <w:b/>
          <w:sz w:val="24"/>
          <w:szCs w:val="24"/>
        </w:rPr>
      </w:pPr>
    </w:p>
    <w:p w14:paraId="4481031D" w14:textId="77777777" w:rsidR="00BA2406" w:rsidRPr="00D14967" w:rsidRDefault="00BA2406" w:rsidP="00D14967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4967">
        <w:rPr>
          <w:rFonts w:ascii="Times New Roman" w:hAnsi="Times New Roman"/>
          <w:b/>
          <w:sz w:val="24"/>
          <w:szCs w:val="24"/>
        </w:rPr>
        <w:t>СРОК ДЕЙСТВИЯ РЕГЛАМЕНТА</w:t>
      </w:r>
    </w:p>
    <w:p w14:paraId="24613A8A" w14:textId="77777777" w:rsidR="002B1B67" w:rsidRDefault="00BA2406" w:rsidP="002B1B6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14967">
        <w:rPr>
          <w:rFonts w:ascii="Times New Roman" w:hAnsi="Times New Roman"/>
          <w:sz w:val="24"/>
          <w:szCs w:val="24"/>
        </w:rPr>
        <w:t>Настоящий Регламент вступает в силу с момента его подписания всеми Сторонами и действует до приняти</w:t>
      </w:r>
      <w:r w:rsidR="00D74643" w:rsidRPr="00D14967">
        <w:rPr>
          <w:rFonts w:ascii="Times New Roman" w:hAnsi="Times New Roman"/>
          <w:sz w:val="24"/>
          <w:szCs w:val="24"/>
        </w:rPr>
        <w:t>я решения о его прекращении/</w:t>
      </w:r>
      <w:r w:rsidRPr="00D14967">
        <w:rPr>
          <w:rFonts w:ascii="Times New Roman" w:hAnsi="Times New Roman"/>
          <w:sz w:val="24"/>
          <w:szCs w:val="24"/>
        </w:rPr>
        <w:t>изменении.</w:t>
      </w:r>
    </w:p>
    <w:p w14:paraId="410F9327" w14:textId="77777777" w:rsidR="002B1B67" w:rsidRDefault="002B1B67" w:rsidP="002B1B6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8D22E7" w14:textId="77777777" w:rsidR="002B1B67" w:rsidRDefault="002B1B67" w:rsidP="002B1B6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394627" w14:textId="77777777" w:rsidR="005D294A" w:rsidRDefault="005D294A" w:rsidP="002B1B6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14:paraId="71216100" w14:textId="77777777" w:rsidR="005D294A" w:rsidRDefault="005D294A" w:rsidP="002B1B6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14:paraId="2FA9219A" w14:textId="77777777" w:rsidR="005D294A" w:rsidRDefault="005D294A" w:rsidP="002B1B6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14:paraId="334EE10C" w14:textId="77777777" w:rsidR="005D294A" w:rsidRDefault="005D294A" w:rsidP="002B1B6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14:paraId="3AB49C0A" w14:textId="77777777" w:rsidR="0021124F" w:rsidRDefault="0021124F" w:rsidP="002B1B6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14:paraId="7A80A253" w14:textId="206AC281" w:rsidR="00790FFC" w:rsidRPr="006D2D8B" w:rsidRDefault="006D2D8B" w:rsidP="002B1B67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6D2D8B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№1</w:t>
      </w:r>
    </w:p>
    <w:p w14:paraId="33E04303" w14:textId="77777777" w:rsidR="006D2D8B" w:rsidRPr="006D2D8B" w:rsidRDefault="006D2D8B" w:rsidP="00790FFC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77A37B" w14:textId="741C5FD3" w:rsidR="00FC39EE" w:rsidRDefault="006D2D8B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B67">
        <w:rPr>
          <w:rFonts w:ascii="Times New Roman" w:hAnsi="Times New Roman"/>
          <w:color w:val="000000"/>
          <w:sz w:val="24"/>
          <w:szCs w:val="24"/>
        </w:rPr>
        <w:t xml:space="preserve">Образец официального запроса на </w:t>
      </w:r>
      <w:r w:rsidR="005D294A">
        <w:rPr>
          <w:rFonts w:ascii="Times New Roman" w:hAnsi="Times New Roman"/>
          <w:color w:val="000000"/>
          <w:sz w:val="24"/>
          <w:szCs w:val="24"/>
        </w:rPr>
        <w:t xml:space="preserve">внесение изменений в комплект документов (корректировка). </w:t>
      </w:r>
      <w:r w:rsidR="00FC39EE" w:rsidRPr="002B1B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951304" w14:textId="150779EA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ADCCA6B" w14:textId="634E3E7D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F888D9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>Руководителю</w:t>
      </w:r>
    </w:p>
    <w:p w14:paraId="04A6C254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>АО «_________» (ИНН………)</w:t>
      </w:r>
    </w:p>
    <w:p w14:paraId="0C79CDA9" w14:textId="77777777" w:rsidR="005D294A" w:rsidRPr="005D294A" w:rsidRDefault="005D294A" w:rsidP="005D29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>БЛАНК ПИСЬМА</w:t>
      </w:r>
      <w:r w:rsidRPr="005D294A">
        <w:rPr>
          <w:rFonts w:ascii="Times New Roman" w:hAnsi="Times New Roman"/>
          <w:sz w:val="24"/>
          <w:szCs w:val="24"/>
        </w:rPr>
        <w:tab/>
      </w:r>
      <w:r w:rsidRPr="005D294A">
        <w:rPr>
          <w:rFonts w:ascii="Times New Roman" w:hAnsi="Times New Roman"/>
          <w:sz w:val="24"/>
          <w:szCs w:val="24"/>
        </w:rPr>
        <w:tab/>
      </w:r>
      <w:r w:rsidRPr="005D294A">
        <w:rPr>
          <w:rFonts w:ascii="Times New Roman" w:hAnsi="Times New Roman"/>
          <w:sz w:val="24"/>
          <w:szCs w:val="24"/>
        </w:rPr>
        <w:tab/>
      </w:r>
      <w:r w:rsidRPr="005D294A">
        <w:rPr>
          <w:rFonts w:ascii="Times New Roman" w:hAnsi="Times New Roman"/>
          <w:sz w:val="24"/>
          <w:szCs w:val="24"/>
        </w:rPr>
        <w:tab/>
      </w:r>
      <w:r w:rsidRPr="005D294A">
        <w:rPr>
          <w:rFonts w:ascii="Times New Roman" w:hAnsi="Times New Roman"/>
          <w:sz w:val="24"/>
          <w:szCs w:val="24"/>
        </w:rPr>
        <w:tab/>
        <w:t xml:space="preserve">       Петрову Петру Петровичу </w:t>
      </w:r>
    </w:p>
    <w:p w14:paraId="37D38843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1F5133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7AE9B8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 xml:space="preserve">от руководителя </w:t>
      </w:r>
    </w:p>
    <w:p w14:paraId="736509AA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>ООО «________» (ИНН …</w:t>
      </w:r>
      <w:proofErr w:type="gramStart"/>
      <w:r w:rsidRPr="005D294A">
        <w:rPr>
          <w:rFonts w:ascii="Times New Roman" w:hAnsi="Times New Roman"/>
          <w:sz w:val="24"/>
          <w:szCs w:val="24"/>
        </w:rPr>
        <w:t>…….</w:t>
      </w:r>
      <w:proofErr w:type="gramEnd"/>
      <w:r w:rsidRPr="005D294A">
        <w:rPr>
          <w:rFonts w:ascii="Times New Roman" w:hAnsi="Times New Roman"/>
          <w:sz w:val="24"/>
          <w:szCs w:val="24"/>
        </w:rPr>
        <w:t xml:space="preserve">) </w:t>
      </w:r>
    </w:p>
    <w:p w14:paraId="0630A616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>Иванова Ивана Ивановича</w:t>
      </w:r>
    </w:p>
    <w:p w14:paraId="1360600E" w14:textId="77777777" w:rsidR="005D294A" w:rsidRPr="005D294A" w:rsidRDefault="005D294A" w:rsidP="005D294A">
      <w:pPr>
        <w:jc w:val="center"/>
        <w:rPr>
          <w:rFonts w:ascii="Times New Roman" w:hAnsi="Times New Roman"/>
          <w:sz w:val="24"/>
          <w:szCs w:val="24"/>
        </w:rPr>
      </w:pPr>
    </w:p>
    <w:p w14:paraId="7351A631" w14:textId="77777777" w:rsidR="005D294A" w:rsidRPr="005D294A" w:rsidRDefault="005D294A" w:rsidP="005D294A">
      <w:pPr>
        <w:jc w:val="center"/>
        <w:rPr>
          <w:rFonts w:ascii="Times New Roman" w:hAnsi="Times New Roman"/>
          <w:sz w:val="24"/>
          <w:szCs w:val="24"/>
        </w:rPr>
      </w:pPr>
    </w:p>
    <w:p w14:paraId="1E618CFB" w14:textId="77777777" w:rsidR="005D294A" w:rsidRPr="005D294A" w:rsidRDefault="005D294A" w:rsidP="005D294A">
      <w:pPr>
        <w:jc w:val="center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>Уважаемый Пётр Петрович!</w:t>
      </w:r>
    </w:p>
    <w:p w14:paraId="1F6A314F" w14:textId="77777777" w:rsidR="005D294A" w:rsidRPr="005D294A" w:rsidRDefault="005D294A" w:rsidP="005D294A">
      <w:pPr>
        <w:jc w:val="center"/>
        <w:rPr>
          <w:rFonts w:ascii="Times New Roman" w:hAnsi="Times New Roman"/>
          <w:sz w:val="24"/>
          <w:szCs w:val="24"/>
        </w:rPr>
      </w:pPr>
    </w:p>
    <w:p w14:paraId="47F2590C" w14:textId="77777777" w:rsidR="005D294A" w:rsidRPr="005D294A" w:rsidRDefault="005D294A" w:rsidP="005D2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 xml:space="preserve">Прошу Вашего согласия на внесение изменений в комплект документов по вагону №________________ в связи с ____________________________. </w:t>
      </w:r>
    </w:p>
    <w:p w14:paraId="374F07CA" w14:textId="77777777" w:rsidR="005D294A" w:rsidRPr="005D294A" w:rsidRDefault="005D294A" w:rsidP="005D294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 xml:space="preserve">  (указывается причина внесения изменений). </w:t>
      </w:r>
    </w:p>
    <w:p w14:paraId="6DEA8F78" w14:textId="77777777" w:rsidR="005D294A" w:rsidRPr="005D294A" w:rsidRDefault="005D294A" w:rsidP="005D294A">
      <w:pPr>
        <w:jc w:val="center"/>
        <w:rPr>
          <w:rFonts w:ascii="Times New Roman" w:hAnsi="Times New Roman"/>
          <w:sz w:val="24"/>
          <w:szCs w:val="24"/>
        </w:rPr>
      </w:pPr>
    </w:p>
    <w:p w14:paraId="5A8EEC8C" w14:textId="77777777" w:rsidR="005D294A" w:rsidRPr="005D294A" w:rsidRDefault="005D294A" w:rsidP="005D29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 xml:space="preserve">В дальнейшем в ваш адрес будет выставлен новый (корректировочный) комплект документов (в соответствии с ст. 169 НК РФ), содержащий корректировочный счёт-фактуру в электронном виде (с новым номером и датой), который будет иметь ссылку на первоначальный счёт-фактуру, содержащийся в изменяемом комплекте документов.   </w:t>
      </w:r>
    </w:p>
    <w:p w14:paraId="38159DBD" w14:textId="77777777" w:rsidR="005D294A" w:rsidRPr="005D294A" w:rsidRDefault="005D294A" w:rsidP="005D294A">
      <w:pPr>
        <w:jc w:val="both"/>
        <w:rPr>
          <w:rFonts w:ascii="Times New Roman" w:hAnsi="Times New Roman"/>
          <w:sz w:val="24"/>
          <w:szCs w:val="24"/>
        </w:rPr>
      </w:pPr>
    </w:p>
    <w:p w14:paraId="30511E33" w14:textId="77777777" w:rsidR="005D294A" w:rsidRPr="005D294A" w:rsidRDefault="005D294A" w:rsidP="005D294A">
      <w:pPr>
        <w:jc w:val="both"/>
        <w:rPr>
          <w:rFonts w:ascii="Times New Roman" w:hAnsi="Times New Roman"/>
          <w:sz w:val="24"/>
          <w:szCs w:val="24"/>
        </w:rPr>
      </w:pPr>
    </w:p>
    <w:p w14:paraId="33004965" w14:textId="538BE069" w:rsidR="005D294A" w:rsidRPr="005D294A" w:rsidRDefault="00717C2C" w:rsidP="005D294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5D294A" w:rsidRPr="005D294A">
        <w:rPr>
          <w:rFonts w:ascii="Times New Roman" w:hAnsi="Times New Roman"/>
          <w:sz w:val="24"/>
          <w:szCs w:val="24"/>
        </w:rPr>
        <w:t>_______________/__________/</w:t>
      </w:r>
    </w:p>
    <w:p w14:paraId="2D0C6A61" w14:textId="1F128A2B" w:rsidR="005D294A" w:rsidRPr="005D294A" w:rsidRDefault="005D294A" w:rsidP="005D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 xml:space="preserve">                                                          дата</w:t>
      </w:r>
      <w:r w:rsidRPr="005D294A">
        <w:rPr>
          <w:rFonts w:ascii="Times New Roman" w:hAnsi="Times New Roman"/>
          <w:sz w:val="24"/>
          <w:szCs w:val="24"/>
        </w:rPr>
        <w:tab/>
      </w:r>
      <w:r w:rsidR="00717C2C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5D294A">
        <w:rPr>
          <w:rFonts w:ascii="Times New Roman" w:hAnsi="Times New Roman"/>
          <w:sz w:val="24"/>
          <w:szCs w:val="24"/>
        </w:rPr>
        <w:tab/>
      </w:r>
      <w:r w:rsidR="00717C2C">
        <w:rPr>
          <w:rFonts w:ascii="Times New Roman" w:hAnsi="Times New Roman"/>
          <w:sz w:val="24"/>
          <w:szCs w:val="24"/>
        </w:rPr>
        <w:t>(</w:t>
      </w:r>
      <w:proofErr w:type="gramEnd"/>
      <w:r w:rsidRPr="005D294A">
        <w:rPr>
          <w:rFonts w:ascii="Times New Roman" w:hAnsi="Times New Roman"/>
          <w:sz w:val="24"/>
          <w:szCs w:val="24"/>
        </w:rPr>
        <w:t xml:space="preserve">подпись и печать от заявителя)     </w:t>
      </w:r>
    </w:p>
    <w:p w14:paraId="5059D80A" w14:textId="77777777" w:rsidR="005D294A" w:rsidRPr="005D294A" w:rsidRDefault="005D294A" w:rsidP="005D294A">
      <w:pPr>
        <w:jc w:val="both"/>
        <w:rPr>
          <w:rFonts w:ascii="Times New Roman" w:hAnsi="Times New Roman"/>
          <w:sz w:val="24"/>
          <w:szCs w:val="24"/>
        </w:rPr>
      </w:pPr>
    </w:p>
    <w:p w14:paraId="21C1D871" w14:textId="77777777" w:rsidR="005D294A" w:rsidRPr="005D294A" w:rsidRDefault="005D294A" w:rsidP="005D294A">
      <w:pPr>
        <w:jc w:val="both"/>
        <w:rPr>
          <w:rFonts w:ascii="Times New Roman" w:hAnsi="Times New Roman"/>
          <w:sz w:val="24"/>
          <w:szCs w:val="24"/>
        </w:rPr>
      </w:pPr>
    </w:p>
    <w:p w14:paraId="2499349B" w14:textId="77777777" w:rsidR="005D294A" w:rsidRPr="005D294A" w:rsidRDefault="005D294A" w:rsidP="005D29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D294A">
        <w:rPr>
          <w:rFonts w:ascii="Times New Roman" w:hAnsi="Times New Roman"/>
          <w:sz w:val="24"/>
          <w:szCs w:val="24"/>
        </w:rPr>
        <w:t xml:space="preserve">Согласовано:   </w:t>
      </w:r>
      <w:proofErr w:type="gramEnd"/>
      <w:r w:rsidRPr="005D294A">
        <w:rPr>
          <w:rFonts w:ascii="Times New Roman" w:hAnsi="Times New Roman"/>
          <w:sz w:val="24"/>
          <w:szCs w:val="24"/>
        </w:rPr>
        <w:t xml:space="preserve">                                                    __________________/__________/</w:t>
      </w:r>
    </w:p>
    <w:p w14:paraId="2483D1B6" w14:textId="77777777" w:rsidR="005D294A" w:rsidRPr="005D294A" w:rsidRDefault="005D294A" w:rsidP="005D294A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D294A">
        <w:rPr>
          <w:rFonts w:ascii="Times New Roman" w:hAnsi="Times New Roman"/>
          <w:sz w:val="24"/>
          <w:szCs w:val="24"/>
        </w:rPr>
        <w:t xml:space="preserve">                дата</w:t>
      </w:r>
      <w:r w:rsidRPr="005D294A">
        <w:rPr>
          <w:rFonts w:ascii="Times New Roman" w:hAnsi="Times New Roman"/>
          <w:sz w:val="24"/>
          <w:szCs w:val="24"/>
        </w:rPr>
        <w:tab/>
      </w:r>
      <w:r w:rsidRPr="005D294A">
        <w:rPr>
          <w:rFonts w:ascii="Times New Roman" w:hAnsi="Times New Roman"/>
          <w:sz w:val="24"/>
          <w:szCs w:val="24"/>
        </w:rPr>
        <w:tab/>
      </w:r>
      <w:r w:rsidRPr="005D294A">
        <w:rPr>
          <w:rFonts w:ascii="Times New Roman" w:hAnsi="Times New Roman"/>
          <w:sz w:val="24"/>
          <w:szCs w:val="24"/>
        </w:rPr>
        <w:tab/>
      </w:r>
      <w:proofErr w:type="gramStart"/>
      <w:r w:rsidRPr="005D294A">
        <w:rPr>
          <w:rFonts w:ascii="Times New Roman" w:hAnsi="Times New Roman"/>
          <w:sz w:val="24"/>
          <w:szCs w:val="24"/>
        </w:rPr>
        <w:tab/>
        <w:t>(</w:t>
      </w:r>
      <w:proofErr w:type="gramEnd"/>
      <w:r w:rsidRPr="005D294A">
        <w:rPr>
          <w:rFonts w:ascii="Times New Roman" w:hAnsi="Times New Roman"/>
          <w:sz w:val="24"/>
          <w:szCs w:val="24"/>
        </w:rPr>
        <w:t xml:space="preserve">подпись и печать от адресата)     </w:t>
      </w:r>
    </w:p>
    <w:p w14:paraId="4BC03686" w14:textId="2108325E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80FD24" w14:textId="397C2260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A3F7D9C" w14:textId="20C2C77B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B6B6C2F" w14:textId="13223140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1C82690" w14:textId="167C32A3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AF6644" w14:textId="24F30A62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E2169D" w14:textId="6E8A43AC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95317FE" w14:textId="13CC4484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F00AB6C" w14:textId="03008549" w:rsidR="005D294A" w:rsidRPr="006D2D8B" w:rsidRDefault="005D294A" w:rsidP="005D294A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6D2D8B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color w:val="000000"/>
          <w:sz w:val="20"/>
          <w:szCs w:val="20"/>
        </w:rPr>
        <w:t>2</w:t>
      </w:r>
    </w:p>
    <w:p w14:paraId="47BD259A" w14:textId="77777777" w:rsidR="005D294A" w:rsidRPr="006D2D8B" w:rsidRDefault="005D294A" w:rsidP="005D294A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5856D8" w14:textId="569853CD" w:rsidR="005D294A" w:rsidRDefault="005D294A" w:rsidP="005D294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B67">
        <w:rPr>
          <w:rFonts w:ascii="Times New Roman" w:hAnsi="Times New Roman"/>
          <w:color w:val="000000"/>
          <w:sz w:val="24"/>
          <w:szCs w:val="24"/>
        </w:rPr>
        <w:t xml:space="preserve">Образец официального запроса на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внесение изменений в комплект документов (исправление). </w:t>
      </w:r>
      <w:r w:rsidRPr="002B1B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E6D3C3E" w14:textId="5FACEA84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37AF8BE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>Руководителю</w:t>
      </w:r>
    </w:p>
    <w:p w14:paraId="6FA55535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>АО «_________» (ИНН………)</w:t>
      </w:r>
    </w:p>
    <w:p w14:paraId="34C2B755" w14:textId="77777777" w:rsidR="005D294A" w:rsidRPr="005D294A" w:rsidRDefault="005D294A" w:rsidP="005D29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 xml:space="preserve">БЛАНК ПИСЬМА </w:t>
      </w:r>
      <w:r w:rsidRPr="005D294A">
        <w:rPr>
          <w:rFonts w:ascii="Times New Roman" w:hAnsi="Times New Roman"/>
          <w:color w:val="000000"/>
          <w:sz w:val="24"/>
          <w:szCs w:val="24"/>
        </w:rPr>
        <w:tab/>
      </w:r>
      <w:r w:rsidRPr="005D294A">
        <w:rPr>
          <w:rFonts w:ascii="Times New Roman" w:hAnsi="Times New Roman"/>
          <w:color w:val="000000"/>
          <w:sz w:val="24"/>
          <w:szCs w:val="24"/>
        </w:rPr>
        <w:tab/>
      </w:r>
      <w:r w:rsidRPr="005D294A">
        <w:rPr>
          <w:rFonts w:ascii="Times New Roman" w:hAnsi="Times New Roman"/>
          <w:color w:val="000000"/>
          <w:sz w:val="24"/>
          <w:szCs w:val="24"/>
        </w:rPr>
        <w:tab/>
      </w:r>
      <w:r w:rsidRPr="005D294A">
        <w:rPr>
          <w:rFonts w:ascii="Times New Roman" w:hAnsi="Times New Roman"/>
          <w:color w:val="000000"/>
          <w:sz w:val="24"/>
          <w:szCs w:val="24"/>
        </w:rPr>
        <w:tab/>
      </w:r>
      <w:r w:rsidRPr="005D294A">
        <w:rPr>
          <w:rFonts w:ascii="Times New Roman" w:hAnsi="Times New Roman"/>
          <w:color w:val="000000"/>
          <w:sz w:val="24"/>
          <w:szCs w:val="24"/>
        </w:rPr>
        <w:tab/>
        <w:t xml:space="preserve">       Петрову Петру Петровичу </w:t>
      </w:r>
    </w:p>
    <w:p w14:paraId="2D001311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6E84F2F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932C060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 xml:space="preserve">от руководителя </w:t>
      </w:r>
    </w:p>
    <w:p w14:paraId="3B0AF7EB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>ООО «________» (ИНН …</w:t>
      </w:r>
      <w:proofErr w:type="gramStart"/>
      <w:r w:rsidRPr="005D294A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5D294A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2ED5D26E" w14:textId="77777777" w:rsidR="005D294A" w:rsidRPr="005D294A" w:rsidRDefault="005D294A" w:rsidP="005D294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>Иванова Ивана Ивановича</w:t>
      </w:r>
    </w:p>
    <w:p w14:paraId="5BF69A8E" w14:textId="77777777" w:rsidR="005D294A" w:rsidRPr="005D294A" w:rsidRDefault="005D294A" w:rsidP="005D294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941633" w14:textId="77777777" w:rsidR="005D294A" w:rsidRPr="005D294A" w:rsidRDefault="005D294A" w:rsidP="005D294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24697C" w14:textId="77777777" w:rsidR="005D294A" w:rsidRPr="005D294A" w:rsidRDefault="005D294A" w:rsidP="005D294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>Уважаемый Пётр Петрович!</w:t>
      </w:r>
    </w:p>
    <w:p w14:paraId="39EF9469" w14:textId="77777777" w:rsidR="005D294A" w:rsidRPr="005D294A" w:rsidRDefault="005D294A" w:rsidP="005D294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1D5C3B" w14:textId="77777777" w:rsidR="005D294A" w:rsidRPr="005D294A" w:rsidRDefault="005D294A" w:rsidP="005D2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 xml:space="preserve">Прошу Вашего согласия на внесение изменений в комплект документов по вагону №________________ в связи с ____________________________. </w:t>
      </w:r>
    </w:p>
    <w:p w14:paraId="7C682656" w14:textId="77777777" w:rsidR="005D294A" w:rsidRPr="005D294A" w:rsidRDefault="005D294A" w:rsidP="005D294A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 xml:space="preserve">  (указывается причина внесения изменений). </w:t>
      </w:r>
    </w:p>
    <w:p w14:paraId="4293A874" w14:textId="77777777" w:rsidR="005D294A" w:rsidRPr="005D294A" w:rsidRDefault="005D294A" w:rsidP="005D294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B243AE" w14:textId="42E9052B" w:rsidR="005D294A" w:rsidRPr="005D294A" w:rsidRDefault="005D294A" w:rsidP="005D29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 xml:space="preserve">В дальнейшем в ваш адрес будет выставлен </w:t>
      </w:r>
      <w:r w:rsidR="0021124F">
        <w:rPr>
          <w:rFonts w:ascii="Times New Roman" w:hAnsi="Times New Roman"/>
          <w:color w:val="000000"/>
          <w:sz w:val="24"/>
          <w:szCs w:val="24"/>
        </w:rPr>
        <w:t>обновлённый</w:t>
      </w:r>
      <w:r w:rsidRPr="005D294A">
        <w:rPr>
          <w:rFonts w:ascii="Times New Roman" w:hAnsi="Times New Roman"/>
          <w:color w:val="000000"/>
          <w:sz w:val="24"/>
          <w:szCs w:val="24"/>
        </w:rPr>
        <w:t xml:space="preserve"> (исправленный) комплект документов (в соответствии с ст. 169 НК РФ), содержащий исправленный счёт-фактуру в электронном виде (с прежним номером и датой, в соответствии с ФСБУ 27/2021).   </w:t>
      </w:r>
    </w:p>
    <w:p w14:paraId="12DB4660" w14:textId="77777777" w:rsidR="005D294A" w:rsidRPr="005D294A" w:rsidRDefault="005D294A" w:rsidP="005D29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279464" w14:textId="77777777" w:rsidR="005D294A" w:rsidRPr="005D294A" w:rsidRDefault="005D294A" w:rsidP="005D29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7466B0" w14:textId="77777777" w:rsidR="005D294A" w:rsidRPr="005D294A" w:rsidRDefault="005D294A" w:rsidP="005D294A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>__________________/__________/</w:t>
      </w:r>
    </w:p>
    <w:p w14:paraId="1A946E25" w14:textId="77777777" w:rsidR="005D294A" w:rsidRPr="005D294A" w:rsidRDefault="005D294A" w:rsidP="005D29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дата</w:t>
      </w:r>
      <w:r w:rsidRPr="005D294A">
        <w:rPr>
          <w:rFonts w:ascii="Times New Roman" w:hAnsi="Times New Roman"/>
          <w:color w:val="000000"/>
          <w:sz w:val="24"/>
          <w:szCs w:val="24"/>
        </w:rPr>
        <w:tab/>
      </w:r>
      <w:r w:rsidRPr="005D294A">
        <w:rPr>
          <w:rFonts w:ascii="Times New Roman" w:hAnsi="Times New Roman"/>
          <w:color w:val="000000"/>
          <w:sz w:val="24"/>
          <w:szCs w:val="24"/>
        </w:rPr>
        <w:tab/>
      </w:r>
      <w:r w:rsidRPr="005D294A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5D294A"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gramEnd"/>
      <w:r w:rsidRPr="005D294A">
        <w:rPr>
          <w:rFonts w:ascii="Times New Roman" w:hAnsi="Times New Roman"/>
          <w:color w:val="000000"/>
          <w:sz w:val="24"/>
          <w:szCs w:val="24"/>
        </w:rPr>
        <w:t xml:space="preserve">подпись и печать от заявителя)     </w:t>
      </w:r>
    </w:p>
    <w:p w14:paraId="4B523837" w14:textId="77777777" w:rsidR="005D294A" w:rsidRPr="005D294A" w:rsidRDefault="005D294A" w:rsidP="005D29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43675B" w14:textId="77777777" w:rsidR="005D294A" w:rsidRPr="005D294A" w:rsidRDefault="005D294A" w:rsidP="005D29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E0CB93" w14:textId="77777777" w:rsidR="005D294A" w:rsidRPr="005D294A" w:rsidRDefault="005D294A" w:rsidP="005D29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5D294A">
        <w:rPr>
          <w:rFonts w:ascii="Times New Roman" w:hAnsi="Times New Roman"/>
          <w:color w:val="000000"/>
          <w:sz w:val="24"/>
          <w:szCs w:val="24"/>
        </w:rPr>
        <w:t xml:space="preserve">Согласовано:   </w:t>
      </w:r>
      <w:proofErr w:type="gramEnd"/>
      <w:r w:rsidRPr="005D294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__________________/__________/</w:t>
      </w:r>
    </w:p>
    <w:p w14:paraId="3AEEA51D" w14:textId="77777777" w:rsidR="005D294A" w:rsidRPr="005D294A" w:rsidRDefault="005D294A" w:rsidP="005D294A">
      <w:pPr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D294A">
        <w:rPr>
          <w:rFonts w:ascii="Times New Roman" w:hAnsi="Times New Roman"/>
          <w:color w:val="000000"/>
          <w:sz w:val="24"/>
          <w:szCs w:val="24"/>
        </w:rPr>
        <w:t xml:space="preserve">                дата</w:t>
      </w:r>
      <w:r w:rsidRPr="005D294A">
        <w:rPr>
          <w:rFonts w:ascii="Times New Roman" w:hAnsi="Times New Roman"/>
          <w:color w:val="000000"/>
          <w:sz w:val="24"/>
          <w:szCs w:val="24"/>
        </w:rPr>
        <w:tab/>
      </w:r>
      <w:r w:rsidRPr="005D294A">
        <w:rPr>
          <w:rFonts w:ascii="Times New Roman" w:hAnsi="Times New Roman"/>
          <w:color w:val="000000"/>
          <w:sz w:val="24"/>
          <w:szCs w:val="24"/>
        </w:rPr>
        <w:tab/>
      </w:r>
      <w:r w:rsidRPr="005D294A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5D294A"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gramEnd"/>
      <w:r w:rsidRPr="005D294A">
        <w:rPr>
          <w:rFonts w:ascii="Times New Roman" w:hAnsi="Times New Roman"/>
          <w:color w:val="000000"/>
          <w:sz w:val="24"/>
          <w:szCs w:val="24"/>
        </w:rPr>
        <w:t xml:space="preserve">подпись и печать от адресата)     </w:t>
      </w:r>
    </w:p>
    <w:p w14:paraId="704113C9" w14:textId="77777777" w:rsidR="005D294A" w:rsidRDefault="005D294A" w:rsidP="005D294A">
      <w:pPr>
        <w:jc w:val="both"/>
      </w:pPr>
    </w:p>
    <w:p w14:paraId="07ADBB8C" w14:textId="0D69C5DF" w:rsidR="005D294A" w:rsidRDefault="005D294A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D8AB98" w14:textId="6C3BA6CE" w:rsidR="00C51B14" w:rsidRDefault="00C51B14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77B1CB4" w14:textId="59090692" w:rsidR="00C51B14" w:rsidRDefault="00C51B14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4DFF6E" w14:textId="2D4D0A7C" w:rsidR="00C51B14" w:rsidRDefault="00C51B14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F98039F" w14:textId="05CFDD08" w:rsidR="00C51B14" w:rsidRDefault="00C51B14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5F2F89" w14:textId="68AF5403" w:rsidR="00C51B14" w:rsidRDefault="00C51B14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36EE9A" w14:textId="3B6C58EC" w:rsidR="00C51B14" w:rsidRDefault="00C51B14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9C1A72" w14:textId="6DAF508B" w:rsidR="00C51B14" w:rsidRDefault="00C51B14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B1C91F" w14:textId="347DA85E" w:rsidR="00C51B14" w:rsidRDefault="00C51B14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6971CBA" w14:textId="4632AB97" w:rsidR="00C51B14" w:rsidRPr="006D2D8B" w:rsidRDefault="00C51B14" w:rsidP="00C51B14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6D2D8B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</w:p>
    <w:p w14:paraId="6E35AF29" w14:textId="77777777" w:rsidR="00C51B14" w:rsidRPr="006D2D8B" w:rsidRDefault="00C51B14" w:rsidP="00C51B14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D9C73" w14:textId="0A56E859" w:rsidR="00C51B14" w:rsidRDefault="00C51B14" w:rsidP="00C51B1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B67">
        <w:rPr>
          <w:rFonts w:ascii="Times New Roman" w:hAnsi="Times New Roman"/>
          <w:color w:val="000000"/>
          <w:sz w:val="24"/>
          <w:szCs w:val="24"/>
        </w:rPr>
        <w:t xml:space="preserve">Образец официального запроса на </w:t>
      </w:r>
      <w:r>
        <w:rPr>
          <w:rFonts w:ascii="Times New Roman" w:hAnsi="Times New Roman"/>
          <w:color w:val="000000"/>
          <w:sz w:val="24"/>
          <w:szCs w:val="24"/>
        </w:rPr>
        <w:t xml:space="preserve">внесение изменений в комплект документов (аннулирование). </w:t>
      </w:r>
      <w:r w:rsidRPr="002B1B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B0EC99" w14:textId="45718A3D" w:rsidR="00C51B14" w:rsidRDefault="00C51B14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FD12C24" w14:textId="1E2687D2" w:rsidR="00C51B14" w:rsidRDefault="00C51B14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2572E48" w14:textId="77777777" w:rsidR="00017A1D" w:rsidRPr="00017A1D" w:rsidRDefault="00017A1D" w:rsidP="00017A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>Руководителю</w:t>
      </w:r>
    </w:p>
    <w:p w14:paraId="45977D36" w14:textId="77777777" w:rsidR="00017A1D" w:rsidRPr="00017A1D" w:rsidRDefault="00017A1D" w:rsidP="00017A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>АО «_________» (ИНН………)</w:t>
      </w:r>
    </w:p>
    <w:p w14:paraId="5FAB6086" w14:textId="77777777" w:rsidR="00017A1D" w:rsidRPr="00017A1D" w:rsidRDefault="00017A1D" w:rsidP="00017A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>БЛАНК ПИСЬМА</w:t>
      </w:r>
      <w:r w:rsidRPr="00017A1D">
        <w:rPr>
          <w:rFonts w:ascii="Times New Roman" w:hAnsi="Times New Roman"/>
          <w:color w:val="000000"/>
          <w:sz w:val="24"/>
          <w:szCs w:val="24"/>
        </w:rPr>
        <w:tab/>
      </w:r>
      <w:r w:rsidRPr="00017A1D">
        <w:rPr>
          <w:rFonts w:ascii="Times New Roman" w:hAnsi="Times New Roman"/>
          <w:color w:val="000000"/>
          <w:sz w:val="24"/>
          <w:szCs w:val="24"/>
        </w:rPr>
        <w:tab/>
      </w:r>
      <w:r w:rsidRPr="00017A1D">
        <w:rPr>
          <w:rFonts w:ascii="Times New Roman" w:hAnsi="Times New Roman"/>
          <w:color w:val="000000"/>
          <w:sz w:val="24"/>
          <w:szCs w:val="24"/>
        </w:rPr>
        <w:tab/>
      </w:r>
      <w:r w:rsidRPr="00017A1D">
        <w:rPr>
          <w:rFonts w:ascii="Times New Roman" w:hAnsi="Times New Roman"/>
          <w:color w:val="000000"/>
          <w:sz w:val="24"/>
          <w:szCs w:val="24"/>
        </w:rPr>
        <w:tab/>
      </w:r>
      <w:r w:rsidRPr="00017A1D">
        <w:rPr>
          <w:rFonts w:ascii="Times New Roman" w:hAnsi="Times New Roman"/>
          <w:color w:val="000000"/>
          <w:sz w:val="24"/>
          <w:szCs w:val="24"/>
        </w:rPr>
        <w:tab/>
        <w:t xml:space="preserve">      Петрову Петру Петровичу </w:t>
      </w:r>
    </w:p>
    <w:p w14:paraId="4CA2E1B3" w14:textId="77777777" w:rsidR="00017A1D" w:rsidRPr="00017A1D" w:rsidRDefault="00017A1D" w:rsidP="00017A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FB974E2" w14:textId="77777777" w:rsidR="00017A1D" w:rsidRPr="00017A1D" w:rsidRDefault="00017A1D" w:rsidP="00017A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C5C850" w14:textId="77777777" w:rsidR="00017A1D" w:rsidRPr="00017A1D" w:rsidRDefault="00017A1D" w:rsidP="00017A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 xml:space="preserve">от руководителя </w:t>
      </w:r>
    </w:p>
    <w:p w14:paraId="46A2601B" w14:textId="77777777" w:rsidR="00017A1D" w:rsidRPr="00017A1D" w:rsidRDefault="00017A1D" w:rsidP="00017A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>ООО «________» (ИНН …</w:t>
      </w:r>
      <w:proofErr w:type="gramStart"/>
      <w:r w:rsidRPr="00017A1D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017A1D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5E4DCABE" w14:textId="77777777" w:rsidR="00017A1D" w:rsidRPr="00017A1D" w:rsidRDefault="00017A1D" w:rsidP="00017A1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>Иванова Ивана Ивановича</w:t>
      </w:r>
    </w:p>
    <w:p w14:paraId="6967BA2E" w14:textId="77777777" w:rsidR="00017A1D" w:rsidRPr="00017A1D" w:rsidRDefault="00017A1D" w:rsidP="00017A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5E6AC6" w14:textId="77777777" w:rsidR="00017A1D" w:rsidRPr="00017A1D" w:rsidRDefault="00017A1D" w:rsidP="00017A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3315A2" w14:textId="77777777" w:rsidR="00017A1D" w:rsidRPr="00017A1D" w:rsidRDefault="00017A1D" w:rsidP="00017A1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>Уважаемый Пётр Петрович!</w:t>
      </w:r>
    </w:p>
    <w:p w14:paraId="42D1AA50" w14:textId="77777777" w:rsidR="00017A1D" w:rsidRPr="00017A1D" w:rsidRDefault="00017A1D" w:rsidP="00017A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7F9D54" w14:textId="226056F1" w:rsidR="00017A1D" w:rsidRPr="00017A1D" w:rsidRDefault="00017A1D" w:rsidP="00017A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>Прошу Вашего</w:t>
      </w:r>
      <w:bookmarkStart w:id="2" w:name="_GoBack"/>
      <w:bookmarkEnd w:id="2"/>
      <w:r w:rsidRPr="00017A1D">
        <w:rPr>
          <w:rFonts w:ascii="Times New Roman" w:hAnsi="Times New Roman"/>
          <w:color w:val="000000"/>
          <w:sz w:val="24"/>
          <w:szCs w:val="24"/>
        </w:rPr>
        <w:t xml:space="preserve"> согласия на </w:t>
      </w:r>
      <w:r w:rsidR="007C7A5A">
        <w:rPr>
          <w:rFonts w:ascii="Times New Roman" w:hAnsi="Times New Roman"/>
          <w:color w:val="000000"/>
          <w:sz w:val="24"/>
          <w:szCs w:val="24"/>
        </w:rPr>
        <w:t xml:space="preserve">аннулирование </w:t>
      </w:r>
      <w:r w:rsidRPr="00017A1D">
        <w:rPr>
          <w:rFonts w:ascii="Times New Roman" w:hAnsi="Times New Roman"/>
          <w:color w:val="000000"/>
          <w:sz w:val="24"/>
          <w:szCs w:val="24"/>
        </w:rPr>
        <w:t>комплект</w:t>
      </w:r>
      <w:r w:rsidR="007C7A5A">
        <w:rPr>
          <w:rFonts w:ascii="Times New Roman" w:hAnsi="Times New Roman"/>
          <w:color w:val="000000"/>
          <w:sz w:val="24"/>
          <w:szCs w:val="24"/>
        </w:rPr>
        <w:t>а</w:t>
      </w:r>
      <w:r w:rsidRPr="00017A1D">
        <w:rPr>
          <w:rFonts w:ascii="Times New Roman" w:hAnsi="Times New Roman"/>
          <w:color w:val="000000"/>
          <w:sz w:val="24"/>
          <w:szCs w:val="24"/>
        </w:rPr>
        <w:t xml:space="preserve"> документов по вагону №________________ в связи с отсутствием факта хозяйственной жизни (в соответствии с ФЗ-№ 402 «О бухгалтерском учёте» от 06.12.2011). </w:t>
      </w:r>
    </w:p>
    <w:p w14:paraId="3AC34E59" w14:textId="77777777" w:rsidR="00017A1D" w:rsidRPr="00017A1D" w:rsidRDefault="00017A1D" w:rsidP="00017A1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71A173F6" w14:textId="77777777" w:rsidR="00017A1D" w:rsidRPr="00017A1D" w:rsidRDefault="00017A1D" w:rsidP="00017A1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>Стороны признают отсутствие гражданско-правовых последствий ошибочно сформированного комплекта документов по вагону №________________ (в соответствии с Письмом ФНС от 11 октября 2019 г. № ЕД-4-15/20928@).</w:t>
      </w:r>
    </w:p>
    <w:p w14:paraId="59EAA28C" w14:textId="77777777" w:rsidR="00017A1D" w:rsidRPr="00017A1D" w:rsidRDefault="00017A1D" w:rsidP="00017A1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 xml:space="preserve">       На основании вышеуказанного прошу аннулировать выставленный пакет документов без дальнейшего его перевыставления. </w:t>
      </w:r>
    </w:p>
    <w:p w14:paraId="196AAA35" w14:textId="77777777" w:rsidR="00017A1D" w:rsidRPr="00017A1D" w:rsidRDefault="00017A1D" w:rsidP="00017A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106276" w14:textId="77777777" w:rsidR="00017A1D" w:rsidRPr="00017A1D" w:rsidRDefault="00017A1D" w:rsidP="00017A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9E0CFB" w14:textId="77777777" w:rsidR="00017A1D" w:rsidRPr="00017A1D" w:rsidRDefault="00017A1D" w:rsidP="00017A1D">
      <w:pPr>
        <w:spacing w:after="0" w:line="240" w:lineRule="auto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>__________________/__________/</w:t>
      </w:r>
    </w:p>
    <w:p w14:paraId="4964B0EE" w14:textId="77777777" w:rsidR="00017A1D" w:rsidRPr="00017A1D" w:rsidRDefault="00017A1D" w:rsidP="00017A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дата</w:t>
      </w:r>
      <w:r w:rsidRPr="00017A1D">
        <w:rPr>
          <w:rFonts w:ascii="Times New Roman" w:hAnsi="Times New Roman"/>
          <w:color w:val="000000"/>
          <w:sz w:val="24"/>
          <w:szCs w:val="24"/>
        </w:rPr>
        <w:tab/>
      </w:r>
      <w:r w:rsidRPr="00017A1D">
        <w:rPr>
          <w:rFonts w:ascii="Times New Roman" w:hAnsi="Times New Roman"/>
          <w:color w:val="000000"/>
          <w:sz w:val="24"/>
          <w:szCs w:val="24"/>
        </w:rPr>
        <w:tab/>
      </w:r>
      <w:r w:rsidRPr="00017A1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17A1D"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gramEnd"/>
      <w:r w:rsidRPr="00017A1D">
        <w:rPr>
          <w:rFonts w:ascii="Times New Roman" w:hAnsi="Times New Roman"/>
          <w:color w:val="000000"/>
          <w:sz w:val="24"/>
          <w:szCs w:val="24"/>
        </w:rPr>
        <w:t xml:space="preserve">подпись и печать от заявителя)     </w:t>
      </w:r>
    </w:p>
    <w:p w14:paraId="36E479B2" w14:textId="77777777" w:rsidR="00017A1D" w:rsidRPr="00017A1D" w:rsidRDefault="00017A1D" w:rsidP="00017A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1D7654" w14:textId="77777777" w:rsidR="00017A1D" w:rsidRPr="00017A1D" w:rsidRDefault="00017A1D" w:rsidP="00017A1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517E75" w14:textId="77777777" w:rsidR="00017A1D" w:rsidRPr="00017A1D" w:rsidRDefault="00017A1D" w:rsidP="00017A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017A1D">
        <w:rPr>
          <w:rFonts w:ascii="Times New Roman" w:hAnsi="Times New Roman"/>
          <w:color w:val="000000"/>
          <w:sz w:val="24"/>
          <w:szCs w:val="24"/>
        </w:rPr>
        <w:t xml:space="preserve">Согласовано:   </w:t>
      </w:r>
      <w:proofErr w:type="gramEnd"/>
      <w:r w:rsidRPr="00017A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__________________/__________/</w:t>
      </w:r>
    </w:p>
    <w:p w14:paraId="486D37C7" w14:textId="77777777" w:rsidR="00017A1D" w:rsidRPr="00017A1D" w:rsidRDefault="00017A1D" w:rsidP="00017A1D">
      <w:pPr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17A1D">
        <w:rPr>
          <w:rFonts w:ascii="Times New Roman" w:hAnsi="Times New Roman"/>
          <w:color w:val="000000"/>
          <w:sz w:val="24"/>
          <w:szCs w:val="24"/>
        </w:rPr>
        <w:t xml:space="preserve">                дата</w:t>
      </w:r>
      <w:r w:rsidRPr="00017A1D">
        <w:rPr>
          <w:rFonts w:ascii="Times New Roman" w:hAnsi="Times New Roman"/>
          <w:color w:val="000000"/>
          <w:sz w:val="24"/>
          <w:szCs w:val="24"/>
        </w:rPr>
        <w:tab/>
      </w:r>
      <w:r w:rsidRPr="00017A1D">
        <w:rPr>
          <w:rFonts w:ascii="Times New Roman" w:hAnsi="Times New Roman"/>
          <w:color w:val="000000"/>
          <w:sz w:val="24"/>
          <w:szCs w:val="24"/>
        </w:rPr>
        <w:tab/>
      </w:r>
      <w:r w:rsidRPr="00017A1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17A1D"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gramEnd"/>
      <w:r w:rsidRPr="00017A1D">
        <w:rPr>
          <w:rFonts w:ascii="Times New Roman" w:hAnsi="Times New Roman"/>
          <w:color w:val="000000"/>
          <w:sz w:val="24"/>
          <w:szCs w:val="24"/>
        </w:rPr>
        <w:t xml:space="preserve">подпись и печать от адресата)     </w:t>
      </w:r>
    </w:p>
    <w:p w14:paraId="2101AF00" w14:textId="77777777" w:rsidR="00017A1D" w:rsidRDefault="00017A1D" w:rsidP="00017A1D">
      <w:pPr>
        <w:jc w:val="both"/>
      </w:pPr>
    </w:p>
    <w:p w14:paraId="473549A6" w14:textId="77777777" w:rsidR="00017A1D" w:rsidRPr="002B1B67" w:rsidRDefault="00017A1D" w:rsidP="00FC39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017A1D" w:rsidRPr="002B1B67" w:rsidSect="00581EA0">
      <w:headerReference w:type="default" r:id="rId9"/>
      <w:footerReference w:type="default" r:id="rId10"/>
      <w:pgSz w:w="11906" w:h="16838"/>
      <w:pgMar w:top="1134" w:right="737" w:bottom="1134" w:left="1418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70AD5" w14:textId="77777777" w:rsidR="007F0240" w:rsidRDefault="007F0240">
      <w:pPr>
        <w:spacing w:after="0" w:line="240" w:lineRule="auto"/>
      </w:pPr>
      <w:r>
        <w:separator/>
      </w:r>
    </w:p>
  </w:endnote>
  <w:endnote w:type="continuationSeparator" w:id="0">
    <w:p w14:paraId="58F379A5" w14:textId="77777777" w:rsidR="007F0240" w:rsidRDefault="007F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FBCD3" w14:textId="77777777" w:rsidR="000E01F6" w:rsidRDefault="000E01F6" w:rsidP="001551AE">
    <w:pPr>
      <w:pStyle w:val="a3"/>
      <w:tabs>
        <w:tab w:val="clear" w:pos="9355"/>
      </w:tabs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7765C" w14:textId="77777777" w:rsidR="007F0240" w:rsidRDefault="007F0240">
      <w:pPr>
        <w:spacing w:after="0" w:line="240" w:lineRule="auto"/>
      </w:pPr>
      <w:r>
        <w:separator/>
      </w:r>
    </w:p>
  </w:footnote>
  <w:footnote w:type="continuationSeparator" w:id="0">
    <w:p w14:paraId="501E8AB7" w14:textId="77777777" w:rsidR="007F0240" w:rsidRDefault="007F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E1C0" w14:textId="77777777" w:rsidR="000E01F6" w:rsidRDefault="000E01F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C7A5A">
      <w:rPr>
        <w:noProof/>
      </w:rPr>
      <w:t>9</w:t>
    </w:r>
    <w:r>
      <w:rPr>
        <w:noProof/>
      </w:rPr>
      <w:fldChar w:fldCharType="end"/>
    </w:r>
  </w:p>
  <w:p w14:paraId="16AD47C3" w14:textId="77777777" w:rsidR="000E01F6" w:rsidRDefault="000E01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04F"/>
    <w:multiLevelType w:val="hybridMultilevel"/>
    <w:tmpl w:val="B296A814"/>
    <w:lvl w:ilvl="0" w:tplc="7ABC0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5169B"/>
    <w:multiLevelType w:val="multilevel"/>
    <w:tmpl w:val="3C027F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DB210FC"/>
    <w:multiLevelType w:val="hybridMultilevel"/>
    <w:tmpl w:val="309AE0DA"/>
    <w:lvl w:ilvl="0" w:tplc="DA5A6618">
      <w:start w:val="3"/>
      <w:numFmt w:val="decimal"/>
      <w:lvlText w:val="%1."/>
      <w:lvlJc w:val="left"/>
      <w:pPr>
        <w:ind w:left="4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3">
    <w:nsid w:val="1151027C"/>
    <w:multiLevelType w:val="hybridMultilevel"/>
    <w:tmpl w:val="A6DA733E"/>
    <w:lvl w:ilvl="0" w:tplc="80DAA446">
      <w:start w:val="3"/>
      <w:numFmt w:val="decimal"/>
      <w:lvlText w:val="%1."/>
      <w:lvlJc w:val="left"/>
      <w:pPr>
        <w:ind w:left="52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4">
    <w:nsid w:val="1CF63039"/>
    <w:multiLevelType w:val="hybridMultilevel"/>
    <w:tmpl w:val="6A828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80385"/>
    <w:multiLevelType w:val="hybridMultilevel"/>
    <w:tmpl w:val="5DA84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D755E"/>
    <w:multiLevelType w:val="multilevel"/>
    <w:tmpl w:val="E6D2B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F86EA8"/>
    <w:multiLevelType w:val="multilevel"/>
    <w:tmpl w:val="40E61E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E1A5F0D"/>
    <w:multiLevelType w:val="multilevel"/>
    <w:tmpl w:val="671054D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FE64AED"/>
    <w:multiLevelType w:val="multilevel"/>
    <w:tmpl w:val="F77848EC"/>
    <w:lvl w:ilvl="0">
      <w:start w:val="1"/>
      <w:numFmt w:val="decimal"/>
      <w:lvlText w:val="%1."/>
      <w:lvlJc w:val="left"/>
      <w:pPr>
        <w:ind w:left="489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9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56" w:hanging="2160"/>
      </w:pPr>
      <w:rPr>
        <w:rFonts w:cs="Times New Roman" w:hint="default"/>
      </w:rPr>
    </w:lvl>
  </w:abstractNum>
  <w:abstractNum w:abstractNumId="10">
    <w:nsid w:val="340F5BEA"/>
    <w:multiLevelType w:val="hybridMultilevel"/>
    <w:tmpl w:val="B8B8E3AC"/>
    <w:lvl w:ilvl="0" w:tplc="3C7245A2">
      <w:start w:val="1"/>
      <w:numFmt w:val="decimal"/>
      <w:lvlText w:val="2.%1."/>
      <w:lvlJc w:val="left"/>
      <w:pPr>
        <w:ind w:left="1211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273E4"/>
    <w:multiLevelType w:val="hybridMultilevel"/>
    <w:tmpl w:val="B8A87A50"/>
    <w:lvl w:ilvl="0" w:tplc="AF58526E">
      <w:start w:val="1"/>
      <w:numFmt w:val="decimal"/>
      <w:lvlText w:val="2.%1."/>
      <w:lvlJc w:val="left"/>
      <w:pPr>
        <w:ind w:left="501" w:hanging="360"/>
      </w:pPr>
      <w:rPr>
        <w:rFonts w:cs="Times New Roman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00200"/>
    <w:multiLevelType w:val="multilevel"/>
    <w:tmpl w:val="E8B400F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8C23C85"/>
    <w:multiLevelType w:val="hybridMultilevel"/>
    <w:tmpl w:val="8018BF3E"/>
    <w:lvl w:ilvl="0" w:tplc="1840D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8344C7"/>
    <w:multiLevelType w:val="hybridMultilevel"/>
    <w:tmpl w:val="AD564D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210198E"/>
    <w:multiLevelType w:val="hybridMultilevel"/>
    <w:tmpl w:val="7D4678B8"/>
    <w:lvl w:ilvl="0" w:tplc="FEE09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3F56124"/>
    <w:multiLevelType w:val="multilevel"/>
    <w:tmpl w:val="3ABCD11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94B0218"/>
    <w:multiLevelType w:val="hybridMultilevel"/>
    <w:tmpl w:val="1DAEF898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8">
    <w:nsid w:val="517B0F3B"/>
    <w:multiLevelType w:val="hybridMultilevel"/>
    <w:tmpl w:val="13C4B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04CD5"/>
    <w:multiLevelType w:val="hybridMultilevel"/>
    <w:tmpl w:val="2772A440"/>
    <w:lvl w:ilvl="0" w:tplc="D3DA099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9734F8"/>
    <w:multiLevelType w:val="multilevel"/>
    <w:tmpl w:val="A5E86502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F051B28"/>
    <w:multiLevelType w:val="multilevel"/>
    <w:tmpl w:val="D2E4F794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1100085"/>
    <w:multiLevelType w:val="multilevel"/>
    <w:tmpl w:val="40E61E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2187974"/>
    <w:multiLevelType w:val="hybridMultilevel"/>
    <w:tmpl w:val="28DE1884"/>
    <w:lvl w:ilvl="0" w:tplc="EE98011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2D42AC5"/>
    <w:multiLevelType w:val="hybridMultilevel"/>
    <w:tmpl w:val="B4CC8BCE"/>
    <w:lvl w:ilvl="0" w:tplc="D93213D8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AB5092"/>
    <w:multiLevelType w:val="multilevel"/>
    <w:tmpl w:val="8F3C5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CD3CF1"/>
    <w:multiLevelType w:val="multilevel"/>
    <w:tmpl w:val="34364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19"/>
  </w:num>
  <w:num w:numId="8">
    <w:abstractNumId w:val="23"/>
  </w:num>
  <w:num w:numId="9">
    <w:abstractNumId w:val="21"/>
  </w:num>
  <w:num w:numId="10">
    <w:abstractNumId w:val="20"/>
  </w:num>
  <w:num w:numId="11">
    <w:abstractNumId w:val="3"/>
  </w:num>
  <w:num w:numId="12">
    <w:abstractNumId w:val="2"/>
  </w:num>
  <w:num w:numId="13">
    <w:abstractNumId w:val="7"/>
  </w:num>
  <w:num w:numId="14">
    <w:abstractNumId w:val="17"/>
  </w:num>
  <w:num w:numId="15">
    <w:abstractNumId w:val="10"/>
  </w:num>
  <w:num w:numId="16">
    <w:abstractNumId w:val="12"/>
  </w:num>
  <w:num w:numId="17">
    <w:abstractNumId w:val="8"/>
  </w:num>
  <w:num w:numId="18">
    <w:abstractNumId w:val="5"/>
  </w:num>
  <w:num w:numId="19">
    <w:abstractNumId w:val="4"/>
  </w:num>
  <w:num w:numId="20">
    <w:abstractNumId w:val="18"/>
  </w:num>
  <w:num w:numId="21">
    <w:abstractNumId w:val="24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CF"/>
    <w:rsid w:val="00001FA1"/>
    <w:rsid w:val="00003984"/>
    <w:rsid w:val="00006E1A"/>
    <w:rsid w:val="000107BA"/>
    <w:rsid w:val="0001374B"/>
    <w:rsid w:val="00017A1D"/>
    <w:rsid w:val="000243D8"/>
    <w:rsid w:val="00024774"/>
    <w:rsid w:val="00027164"/>
    <w:rsid w:val="00033D8A"/>
    <w:rsid w:val="00036F16"/>
    <w:rsid w:val="000377E2"/>
    <w:rsid w:val="00043C72"/>
    <w:rsid w:val="000470E8"/>
    <w:rsid w:val="000473D8"/>
    <w:rsid w:val="00051CC5"/>
    <w:rsid w:val="00077D73"/>
    <w:rsid w:val="00082006"/>
    <w:rsid w:val="000921C9"/>
    <w:rsid w:val="00096A92"/>
    <w:rsid w:val="00097F5D"/>
    <w:rsid w:val="000A2562"/>
    <w:rsid w:val="000B73DE"/>
    <w:rsid w:val="000B7E69"/>
    <w:rsid w:val="000B7F51"/>
    <w:rsid w:val="000C2B6D"/>
    <w:rsid w:val="000C3341"/>
    <w:rsid w:val="000C5587"/>
    <w:rsid w:val="000C55F6"/>
    <w:rsid w:val="000C5674"/>
    <w:rsid w:val="000D0964"/>
    <w:rsid w:val="000D602B"/>
    <w:rsid w:val="000E01F6"/>
    <w:rsid w:val="000E3858"/>
    <w:rsid w:val="000E586D"/>
    <w:rsid w:val="000E7D91"/>
    <w:rsid w:val="000F17AD"/>
    <w:rsid w:val="000F551B"/>
    <w:rsid w:val="000F6304"/>
    <w:rsid w:val="000F7834"/>
    <w:rsid w:val="001002F1"/>
    <w:rsid w:val="00104FDD"/>
    <w:rsid w:val="0010624D"/>
    <w:rsid w:val="00106310"/>
    <w:rsid w:val="00106EF2"/>
    <w:rsid w:val="00106F6D"/>
    <w:rsid w:val="00110C1D"/>
    <w:rsid w:val="00112939"/>
    <w:rsid w:val="00113E09"/>
    <w:rsid w:val="00117379"/>
    <w:rsid w:val="00117DDB"/>
    <w:rsid w:val="00122440"/>
    <w:rsid w:val="00124269"/>
    <w:rsid w:val="001300DE"/>
    <w:rsid w:val="00132FB8"/>
    <w:rsid w:val="00134009"/>
    <w:rsid w:val="00137F8F"/>
    <w:rsid w:val="0014285B"/>
    <w:rsid w:val="00142E17"/>
    <w:rsid w:val="001437E1"/>
    <w:rsid w:val="00143F48"/>
    <w:rsid w:val="00147C16"/>
    <w:rsid w:val="00152716"/>
    <w:rsid w:val="001551AE"/>
    <w:rsid w:val="00157EC5"/>
    <w:rsid w:val="00166864"/>
    <w:rsid w:val="0017070B"/>
    <w:rsid w:val="00181824"/>
    <w:rsid w:val="001844D2"/>
    <w:rsid w:val="00194A14"/>
    <w:rsid w:val="001A104B"/>
    <w:rsid w:val="001A3BFA"/>
    <w:rsid w:val="001A57DB"/>
    <w:rsid w:val="001B4CE9"/>
    <w:rsid w:val="001B5205"/>
    <w:rsid w:val="001B5B71"/>
    <w:rsid w:val="001B5F2A"/>
    <w:rsid w:val="001C227C"/>
    <w:rsid w:val="001C3166"/>
    <w:rsid w:val="001C325D"/>
    <w:rsid w:val="001C3986"/>
    <w:rsid w:val="001C67C2"/>
    <w:rsid w:val="001C7C1A"/>
    <w:rsid w:val="001D115C"/>
    <w:rsid w:val="001E05FC"/>
    <w:rsid w:val="001E1096"/>
    <w:rsid w:val="001E16F4"/>
    <w:rsid w:val="001E2D1F"/>
    <w:rsid w:val="001E309C"/>
    <w:rsid w:val="001E563F"/>
    <w:rsid w:val="00202964"/>
    <w:rsid w:val="00206286"/>
    <w:rsid w:val="0021124F"/>
    <w:rsid w:val="00217CD8"/>
    <w:rsid w:val="002200CF"/>
    <w:rsid w:val="00221D57"/>
    <w:rsid w:val="00221E85"/>
    <w:rsid w:val="00232AA0"/>
    <w:rsid w:val="002342BE"/>
    <w:rsid w:val="002350AB"/>
    <w:rsid w:val="00235D85"/>
    <w:rsid w:val="00247091"/>
    <w:rsid w:val="00254F83"/>
    <w:rsid w:val="00256A7C"/>
    <w:rsid w:val="00267C22"/>
    <w:rsid w:val="002716DA"/>
    <w:rsid w:val="00281597"/>
    <w:rsid w:val="00283A1D"/>
    <w:rsid w:val="00294916"/>
    <w:rsid w:val="002A704E"/>
    <w:rsid w:val="002B1B67"/>
    <w:rsid w:val="002B6D20"/>
    <w:rsid w:val="002C0066"/>
    <w:rsid w:val="002E4643"/>
    <w:rsid w:val="00300C37"/>
    <w:rsid w:val="0030152E"/>
    <w:rsid w:val="003110B9"/>
    <w:rsid w:val="0031364A"/>
    <w:rsid w:val="00317A9D"/>
    <w:rsid w:val="0032654D"/>
    <w:rsid w:val="0032751D"/>
    <w:rsid w:val="0033104E"/>
    <w:rsid w:val="00331A1C"/>
    <w:rsid w:val="003369B2"/>
    <w:rsid w:val="00341855"/>
    <w:rsid w:val="003437D5"/>
    <w:rsid w:val="0034595E"/>
    <w:rsid w:val="00350D83"/>
    <w:rsid w:val="00354732"/>
    <w:rsid w:val="00354E28"/>
    <w:rsid w:val="00355285"/>
    <w:rsid w:val="0035613D"/>
    <w:rsid w:val="00365C4E"/>
    <w:rsid w:val="00367F21"/>
    <w:rsid w:val="00372895"/>
    <w:rsid w:val="003746F7"/>
    <w:rsid w:val="003760C6"/>
    <w:rsid w:val="00377461"/>
    <w:rsid w:val="003834B4"/>
    <w:rsid w:val="003862DA"/>
    <w:rsid w:val="003878C9"/>
    <w:rsid w:val="00387E3D"/>
    <w:rsid w:val="00390E45"/>
    <w:rsid w:val="003A0F57"/>
    <w:rsid w:val="003B2764"/>
    <w:rsid w:val="003B4F7C"/>
    <w:rsid w:val="003C1825"/>
    <w:rsid w:val="003C3491"/>
    <w:rsid w:val="003D0B2D"/>
    <w:rsid w:val="003D2B46"/>
    <w:rsid w:val="003E07E5"/>
    <w:rsid w:val="003E3987"/>
    <w:rsid w:val="003E5ECD"/>
    <w:rsid w:val="003F2C94"/>
    <w:rsid w:val="00400906"/>
    <w:rsid w:val="00400A39"/>
    <w:rsid w:val="00403F7C"/>
    <w:rsid w:val="00404EC6"/>
    <w:rsid w:val="00412698"/>
    <w:rsid w:val="00412BA1"/>
    <w:rsid w:val="004135CE"/>
    <w:rsid w:val="004153F0"/>
    <w:rsid w:val="00415DA7"/>
    <w:rsid w:val="00422EC3"/>
    <w:rsid w:val="00425D27"/>
    <w:rsid w:val="0042709B"/>
    <w:rsid w:val="00427EE8"/>
    <w:rsid w:val="004315AC"/>
    <w:rsid w:val="004371C1"/>
    <w:rsid w:val="00441080"/>
    <w:rsid w:val="00445CF2"/>
    <w:rsid w:val="00447ABE"/>
    <w:rsid w:val="00455433"/>
    <w:rsid w:val="00456517"/>
    <w:rsid w:val="004565B8"/>
    <w:rsid w:val="0046789B"/>
    <w:rsid w:val="004700E3"/>
    <w:rsid w:val="00472C0C"/>
    <w:rsid w:val="0047556D"/>
    <w:rsid w:val="0047601D"/>
    <w:rsid w:val="004772EE"/>
    <w:rsid w:val="004801E2"/>
    <w:rsid w:val="00480402"/>
    <w:rsid w:val="0048069D"/>
    <w:rsid w:val="00493D6E"/>
    <w:rsid w:val="00496A53"/>
    <w:rsid w:val="004A04F7"/>
    <w:rsid w:val="004A08D8"/>
    <w:rsid w:val="004B2F5F"/>
    <w:rsid w:val="004B3684"/>
    <w:rsid w:val="004B44B3"/>
    <w:rsid w:val="004B7646"/>
    <w:rsid w:val="004C159E"/>
    <w:rsid w:val="004C2E51"/>
    <w:rsid w:val="004D151F"/>
    <w:rsid w:val="004D3950"/>
    <w:rsid w:val="004D44D6"/>
    <w:rsid w:val="004D6356"/>
    <w:rsid w:val="004E1308"/>
    <w:rsid w:val="004F02A9"/>
    <w:rsid w:val="004F05A1"/>
    <w:rsid w:val="004F0951"/>
    <w:rsid w:val="004F42A7"/>
    <w:rsid w:val="004F4FCA"/>
    <w:rsid w:val="00504ABA"/>
    <w:rsid w:val="00507F3B"/>
    <w:rsid w:val="00511BE7"/>
    <w:rsid w:val="00514BC6"/>
    <w:rsid w:val="00515780"/>
    <w:rsid w:val="00516B2E"/>
    <w:rsid w:val="0052146B"/>
    <w:rsid w:val="00530D0D"/>
    <w:rsid w:val="005330FE"/>
    <w:rsid w:val="005333A2"/>
    <w:rsid w:val="00535C25"/>
    <w:rsid w:val="005450D6"/>
    <w:rsid w:val="005504CE"/>
    <w:rsid w:val="005515ED"/>
    <w:rsid w:val="00552489"/>
    <w:rsid w:val="0055343E"/>
    <w:rsid w:val="0055443C"/>
    <w:rsid w:val="00554D79"/>
    <w:rsid w:val="00564658"/>
    <w:rsid w:val="005768A4"/>
    <w:rsid w:val="00576D10"/>
    <w:rsid w:val="005809C6"/>
    <w:rsid w:val="00581EA0"/>
    <w:rsid w:val="00583686"/>
    <w:rsid w:val="00591033"/>
    <w:rsid w:val="00592641"/>
    <w:rsid w:val="00592C06"/>
    <w:rsid w:val="00594D52"/>
    <w:rsid w:val="00595DB7"/>
    <w:rsid w:val="005A2AA4"/>
    <w:rsid w:val="005A3C4B"/>
    <w:rsid w:val="005A6B4C"/>
    <w:rsid w:val="005B2409"/>
    <w:rsid w:val="005B2F4B"/>
    <w:rsid w:val="005B5064"/>
    <w:rsid w:val="005B71C6"/>
    <w:rsid w:val="005C0EC7"/>
    <w:rsid w:val="005C7E43"/>
    <w:rsid w:val="005D1F7C"/>
    <w:rsid w:val="005D294A"/>
    <w:rsid w:val="005D56BA"/>
    <w:rsid w:val="005D623A"/>
    <w:rsid w:val="005D6646"/>
    <w:rsid w:val="005E049F"/>
    <w:rsid w:val="005E1274"/>
    <w:rsid w:val="005E2D6C"/>
    <w:rsid w:val="005E7D08"/>
    <w:rsid w:val="005F6634"/>
    <w:rsid w:val="005F7E9E"/>
    <w:rsid w:val="00601751"/>
    <w:rsid w:val="00612682"/>
    <w:rsid w:val="006139FC"/>
    <w:rsid w:val="00613C16"/>
    <w:rsid w:val="00623913"/>
    <w:rsid w:val="00624805"/>
    <w:rsid w:val="006264CA"/>
    <w:rsid w:val="00630B68"/>
    <w:rsid w:val="006357CD"/>
    <w:rsid w:val="0064306D"/>
    <w:rsid w:val="006436CF"/>
    <w:rsid w:val="0065349F"/>
    <w:rsid w:val="00654002"/>
    <w:rsid w:val="00654C38"/>
    <w:rsid w:val="006556FA"/>
    <w:rsid w:val="00657076"/>
    <w:rsid w:val="006655BC"/>
    <w:rsid w:val="00670E12"/>
    <w:rsid w:val="00671E17"/>
    <w:rsid w:val="00672B49"/>
    <w:rsid w:val="00677DBD"/>
    <w:rsid w:val="006918B2"/>
    <w:rsid w:val="0069211C"/>
    <w:rsid w:val="0069219E"/>
    <w:rsid w:val="00694977"/>
    <w:rsid w:val="006A499E"/>
    <w:rsid w:val="006A7BBA"/>
    <w:rsid w:val="006B082D"/>
    <w:rsid w:val="006B1AF5"/>
    <w:rsid w:val="006B6C56"/>
    <w:rsid w:val="006B6E92"/>
    <w:rsid w:val="006C3B7C"/>
    <w:rsid w:val="006C4BFD"/>
    <w:rsid w:val="006C4CEA"/>
    <w:rsid w:val="006C55E1"/>
    <w:rsid w:val="006D2D8B"/>
    <w:rsid w:val="006D4803"/>
    <w:rsid w:val="006E038B"/>
    <w:rsid w:val="006E5567"/>
    <w:rsid w:val="006E661B"/>
    <w:rsid w:val="006F10EE"/>
    <w:rsid w:val="006F21D8"/>
    <w:rsid w:val="00700A11"/>
    <w:rsid w:val="00710882"/>
    <w:rsid w:val="007110A3"/>
    <w:rsid w:val="00717C2C"/>
    <w:rsid w:val="007206FF"/>
    <w:rsid w:val="00723153"/>
    <w:rsid w:val="00727BFE"/>
    <w:rsid w:val="00730F40"/>
    <w:rsid w:val="00731BF6"/>
    <w:rsid w:val="00734C33"/>
    <w:rsid w:val="007366F9"/>
    <w:rsid w:val="007449FE"/>
    <w:rsid w:val="007455B6"/>
    <w:rsid w:val="00746A5A"/>
    <w:rsid w:val="00750589"/>
    <w:rsid w:val="00751A70"/>
    <w:rsid w:val="00754762"/>
    <w:rsid w:val="00755D77"/>
    <w:rsid w:val="00756ACA"/>
    <w:rsid w:val="007602FA"/>
    <w:rsid w:val="007603C8"/>
    <w:rsid w:val="0076151E"/>
    <w:rsid w:val="00763031"/>
    <w:rsid w:val="007666A6"/>
    <w:rsid w:val="00770680"/>
    <w:rsid w:val="00772E67"/>
    <w:rsid w:val="007751EE"/>
    <w:rsid w:val="0077547A"/>
    <w:rsid w:val="00776762"/>
    <w:rsid w:val="007808DF"/>
    <w:rsid w:val="00785FE1"/>
    <w:rsid w:val="00790FFC"/>
    <w:rsid w:val="0079173C"/>
    <w:rsid w:val="00791A56"/>
    <w:rsid w:val="00793388"/>
    <w:rsid w:val="007A2630"/>
    <w:rsid w:val="007A2743"/>
    <w:rsid w:val="007A6351"/>
    <w:rsid w:val="007C1810"/>
    <w:rsid w:val="007C5F56"/>
    <w:rsid w:val="007C6EBC"/>
    <w:rsid w:val="007C72EE"/>
    <w:rsid w:val="007C747C"/>
    <w:rsid w:val="007C7A5A"/>
    <w:rsid w:val="007D1ECF"/>
    <w:rsid w:val="007D5A31"/>
    <w:rsid w:val="007F0240"/>
    <w:rsid w:val="007F3CFA"/>
    <w:rsid w:val="007F4E2B"/>
    <w:rsid w:val="007F7A2E"/>
    <w:rsid w:val="00805192"/>
    <w:rsid w:val="00807042"/>
    <w:rsid w:val="00817D4B"/>
    <w:rsid w:val="008216FB"/>
    <w:rsid w:val="00822F28"/>
    <w:rsid w:val="00823F87"/>
    <w:rsid w:val="00831BB6"/>
    <w:rsid w:val="0083292E"/>
    <w:rsid w:val="00833178"/>
    <w:rsid w:val="00841D4A"/>
    <w:rsid w:val="00842224"/>
    <w:rsid w:val="00842C27"/>
    <w:rsid w:val="00846964"/>
    <w:rsid w:val="00853DB4"/>
    <w:rsid w:val="00857ABA"/>
    <w:rsid w:val="0086145E"/>
    <w:rsid w:val="00862547"/>
    <w:rsid w:val="00862773"/>
    <w:rsid w:val="00862934"/>
    <w:rsid w:val="00863F7A"/>
    <w:rsid w:val="008745FF"/>
    <w:rsid w:val="008822C3"/>
    <w:rsid w:val="0089357D"/>
    <w:rsid w:val="00897ED9"/>
    <w:rsid w:val="008A2D90"/>
    <w:rsid w:val="008A32FB"/>
    <w:rsid w:val="008A4B1E"/>
    <w:rsid w:val="008B39E4"/>
    <w:rsid w:val="008C253C"/>
    <w:rsid w:val="008C4B0D"/>
    <w:rsid w:val="008D4BC2"/>
    <w:rsid w:val="008D7FB2"/>
    <w:rsid w:val="008E6D96"/>
    <w:rsid w:val="008F490C"/>
    <w:rsid w:val="008F4A32"/>
    <w:rsid w:val="008F5479"/>
    <w:rsid w:val="008F6930"/>
    <w:rsid w:val="008F7F6A"/>
    <w:rsid w:val="009051AE"/>
    <w:rsid w:val="00910E8B"/>
    <w:rsid w:val="00911F66"/>
    <w:rsid w:val="0091205B"/>
    <w:rsid w:val="0091526D"/>
    <w:rsid w:val="0092128C"/>
    <w:rsid w:val="0092243B"/>
    <w:rsid w:val="00925042"/>
    <w:rsid w:val="00926FF9"/>
    <w:rsid w:val="00930635"/>
    <w:rsid w:val="00931183"/>
    <w:rsid w:val="00932D7B"/>
    <w:rsid w:val="00936004"/>
    <w:rsid w:val="00937D41"/>
    <w:rsid w:val="00944A67"/>
    <w:rsid w:val="00952570"/>
    <w:rsid w:val="0095345B"/>
    <w:rsid w:val="0096248D"/>
    <w:rsid w:val="00963778"/>
    <w:rsid w:val="00970050"/>
    <w:rsid w:val="0097052E"/>
    <w:rsid w:val="00972331"/>
    <w:rsid w:val="009750C1"/>
    <w:rsid w:val="00976909"/>
    <w:rsid w:val="009804C1"/>
    <w:rsid w:val="00987D3A"/>
    <w:rsid w:val="009901FF"/>
    <w:rsid w:val="00990803"/>
    <w:rsid w:val="00992EA8"/>
    <w:rsid w:val="00995D7C"/>
    <w:rsid w:val="00995E23"/>
    <w:rsid w:val="009B0802"/>
    <w:rsid w:val="009B3E66"/>
    <w:rsid w:val="009B4688"/>
    <w:rsid w:val="009B6FE6"/>
    <w:rsid w:val="009C17FF"/>
    <w:rsid w:val="009C60F1"/>
    <w:rsid w:val="009D02FB"/>
    <w:rsid w:val="009D14E1"/>
    <w:rsid w:val="009D54E3"/>
    <w:rsid w:val="009D7493"/>
    <w:rsid w:val="009F2591"/>
    <w:rsid w:val="009F304D"/>
    <w:rsid w:val="009F4491"/>
    <w:rsid w:val="009F6D97"/>
    <w:rsid w:val="009F7912"/>
    <w:rsid w:val="00A025CA"/>
    <w:rsid w:val="00A03D58"/>
    <w:rsid w:val="00A054CC"/>
    <w:rsid w:val="00A060FF"/>
    <w:rsid w:val="00A06D7D"/>
    <w:rsid w:val="00A16F2F"/>
    <w:rsid w:val="00A21E25"/>
    <w:rsid w:val="00A22B32"/>
    <w:rsid w:val="00A22BF6"/>
    <w:rsid w:val="00A3321B"/>
    <w:rsid w:val="00A34752"/>
    <w:rsid w:val="00A34C2A"/>
    <w:rsid w:val="00A42521"/>
    <w:rsid w:val="00A47891"/>
    <w:rsid w:val="00A54C44"/>
    <w:rsid w:val="00A577E4"/>
    <w:rsid w:val="00A665E1"/>
    <w:rsid w:val="00A6664F"/>
    <w:rsid w:val="00A75ECF"/>
    <w:rsid w:val="00A76CF4"/>
    <w:rsid w:val="00A82CE9"/>
    <w:rsid w:val="00A83646"/>
    <w:rsid w:val="00A84364"/>
    <w:rsid w:val="00A851B6"/>
    <w:rsid w:val="00A85D71"/>
    <w:rsid w:val="00A90D24"/>
    <w:rsid w:val="00A935A5"/>
    <w:rsid w:val="00A969F4"/>
    <w:rsid w:val="00AA2483"/>
    <w:rsid w:val="00AA248F"/>
    <w:rsid w:val="00AA4215"/>
    <w:rsid w:val="00AA4985"/>
    <w:rsid w:val="00AB0656"/>
    <w:rsid w:val="00AB4070"/>
    <w:rsid w:val="00AB45BA"/>
    <w:rsid w:val="00AB7F1A"/>
    <w:rsid w:val="00AD3591"/>
    <w:rsid w:val="00AD7D5B"/>
    <w:rsid w:val="00AE1085"/>
    <w:rsid w:val="00AE2F07"/>
    <w:rsid w:val="00AF06B7"/>
    <w:rsid w:val="00AF2A34"/>
    <w:rsid w:val="00AF4253"/>
    <w:rsid w:val="00B043BD"/>
    <w:rsid w:val="00B05F9F"/>
    <w:rsid w:val="00B071EB"/>
    <w:rsid w:val="00B149D6"/>
    <w:rsid w:val="00B14C27"/>
    <w:rsid w:val="00B15A19"/>
    <w:rsid w:val="00B21175"/>
    <w:rsid w:val="00B27A9E"/>
    <w:rsid w:val="00B31B6B"/>
    <w:rsid w:val="00B35622"/>
    <w:rsid w:val="00B35937"/>
    <w:rsid w:val="00B4603B"/>
    <w:rsid w:val="00B54555"/>
    <w:rsid w:val="00B7117D"/>
    <w:rsid w:val="00B77A53"/>
    <w:rsid w:val="00B808C7"/>
    <w:rsid w:val="00B82A91"/>
    <w:rsid w:val="00B82F82"/>
    <w:rsid w:val="00B83798"/>
    <w:rsid w:val="00B84174"/>
    <w:rsid w:val="00B8745E"/>
    <w:rsid w:val="00B91353"/>
    <w:rsid w:val="00B938C5"/>
    <w:rsid w:val="00B95733"/>
    <w:rsid w:val="00B9593C"/>
    <w:rsid w:val="00B97EB9"/>
    <w:rsid w:val="00BA1723"/>
    <w:rsid w:val="00BA2406"/>
    <w:rsid w:val="00BA4177"/>
    <w:rsid w:val="00BA5238"/>
    <w:rsid w:val="00BA525F"/>
    <w:rsid w:val="00BB12E2"/>
    <w:rsid w:val="00BB277B"/>
    <w:rsid w:val="00BB2F99"/>
    <w:rsid w:val="00BC363E"/>
    <w:rsid w:val="00BC3AAF"/>
    <w:rsid w:val="00BD26C3"/>
    <w:rsid w:val="00BD4129"/>
    <w:rsid w:val="00BD5E9B"/>
    <w:rsid w:val="00BD6327"/>
    <w:rsid w:val="00BE009B"/>
    <w:rsid w:val="00BE2023"/>
    <w:rsid w:val="00BE2B9A"/>
    <w:rsid w:val="00BE3027"/>
    <w:rsid w:val="00BE68ED"/>
    <w:rsid w:val="00BF2F63"/>
    <w:rsid w:val="00C0638E"/>
    <w:rsid w:val="00C07A57"/>
    <w:rsid w:val="00C178B4"/>
    <w:rsid w:val="00C20059"/>
    <w:rsid w:val="00C20859"/>
    <w:rsid w:val="00C213E7"/>
    <w:rsid w:val="00C24F61"/>
    <w:rsid w:val="00C256A7"/>
    <w:rsid w:val="00C26E4F"/>
    <w:rsid w:val="00C2798E"/>
    <w:rsid w:val="00C33161"/>
    <w:rsid w:val="00C35223"/>
    <w:rsid w:val="00C364F2"/>
    <w:rsid w:val="00C427B6"/>
    <w:rsid w:val="00C42960"/>
    <w:rsid w:val="00C47E88"/>
    <w:rsid w:val="00C51B14"/>
    <w:rsid w:val="00C5203D"/>
    <w:rsid w:val="00C52A7B"/>
    <w:rsid w:val="00C65882"/>
    <w:rsid w:val="00C70AA7"/>
    <w:rsid w:val="00C82038"/>
    <w:rsid w:val="00C82E09"/>
    <w:rsid w:val="00C8523A"/>
    <w:rsid w:val="00C8590B"/>
    <w:rsid w:val="00C9125E"/>
    <w:rsid w:val="00C93266"/>
    <w:rsid w:val="00C93965"/>
    <w:rsid w:val="00C94E7A"/>
    <w:rsid w:val="00C959B1"/>
    <w:rsid w:val="00CD4DA0"/>
    <w:rsid w:val="00CE00D4"/>
    <w:rsid w:val="00CE22DC"/>
    <w:rsid w:val="00CE2EB7"/>
    <w:rsid w:val="00CE58A3"/>
    <w:rsid w:val="00CE60B0"/>
    <w:rsid w:val="00CF7F74"/>
    <w:rsid w:val="00D02F1C"/>
    <w:rsid w:val="00D14967"/>
    <w:rsid w:val="00D20DB8"/>
    <w:rsid w:val="00D25A5F"/>
    <w:rsid w:val="00D2605F"/>
    <w:rsid w:val="00D33BAC"/>
    <w:rsid w:val="00D36E1A"/>
    <w:rsid w:val="00D376CE"/>
    <w:rsid w:val="00D458CA"/>
    <w:rsid w:val="00D461D3"/>
    <w:rsid w:val="00D51303"/>
    <w:rsid w:val="00D5135A"/>
    <w:rsid w:val="00D5723A"/>
    <w:rsid w:val="00D60F08"/>
    <w:rsid w:val="00D61250"/>
    <w:rsid w:val="00D6426B"/>
    <w:rsid w:val="00D66821"/>
    <w:rsid w:val="00D71CB7"/>
    <w:rsid w:val="00D734E2"/>
    <w:rsid w:val="00D74643"/>
    <w:rsid w:val="00D85908"/>
    <w:rsid w:val="00D90AB6"/>
    <w:rsid w:val="00D93541"/>
    <w:rsid w:val="00DA017A"/>
    <w:rsid w:val="00DA2145"/>
    <w:rsid w:val="00DA3D2E"/>
    <w:rsid w:val="00DA6A47"/>
    <w:rsid w:val="00DA79B2"/>
    <w:rsid w:val="00DB4109"/>
    <w:rsid w:val="00DB758D"/>
    <w:rsid w:val="00DC4C08"/>
    <w:rsid w:val="00DD4B66"/>
    <w:rsid w:val="00DD6715"/>
    <w:rsid w:val="00DE0553"/>
    <w:rsid w:val="00DE2193"/>
    <w:rsid w:val="00DE2F71"/>
    <w:rsid w:val="00DE3D30"/>
    <w:rsid w:val="00DE3D6B"/>
    <w:rsid w:val="00DE4C9A"/>
    <w:rsid w:val="00DE5916"/>
    <w:rsid w:val="00DE7C4F"/>
    <w:rsid w:val="00DF63CE"/>
    <w:rsid w:val="00E075B6"/>
    <w:rsid w:val="00E07FE7"/>
    <w:rsid w:val="00E212E5"/>
    <w:rsid w:val="00E34C45"/>
    <w:rsid w:val="00E35663"/>
    <w:rsid w:val="00E40825"/>
    <w:rsid w:val="00E40C14"/>
    <w:rsid w:val="00E52D02"/>
    <w:rsid w:val="00E54283"/>
    <w:rsid w:val="00E6074B"/>
    <w:rsid w:val="00E63936"/>
    <w:rsid w:val="00E66C7F"/>
    <w:rsid w:val="00E7230B"/>
    <w:rsid w:val="00E76827"/>
    <w:rsid w:val="00E815EB"/>
    <w:rsid w:val="00E8341A"/>
    <w:rsid w:val="00E9273C"/>
    <w:rsid w:val="00E958F6"/>
    <w:rsid w:val="00EA4058"/>
    <w:rsid w:val="00EB05A7"/>
    <w:rsid w:val="00EB1A76"/>
    <w:rsid w:val="00EB2981"/>
    <w:rsid w:val="00EB34F6"/>
    <w:rsid w:val="00EB4492"/>
    <w:rsid w:val="00EC09EC"/>
    <w:rsid w:val="00EC0E7B"/>
    <w:rsid w:val="00EC224A"/>
    <w:rsid w:val="00EC28A6"/>
    <w:rsid w:val="00EC79DF"/>
    <w:rsid w:val="00ED7E35"/>
    <w:rsid w:val="00EE0E77"/>
    <w:rsid w:val="00EE358C"/>
    <w:rsid w:val="00EE5DEF"/>
    <w:rsid w:val="00EE63F0"/>
    <w:rsid w:val="00EE7746"/>
    <w:rsid w:val="00F01157"/>
    <w:rsid w:val="00F026E0"/>
    <w:rsid w:val="00F050D3"/>
    <w:rsid w:val="00F05EC6"/>
    <w:rsid w:val="00F14350"/>
    <w:rsid w:val="00F22A56"/>
    <w:rsid w:val="00F22C7B"/>
    <w:rsid w:val="00F314F9"/>
    <w:rsid w:val="00F3517F"/>
    <w:rsid w:val="00F358CB"/>
    <w:rsid w:val="00F4788E"/>
    <w:rsid w:val="00F5130A"/>
    <w:rsid w:val="00F658BD"/>
    <w:rsid w:val="00F70E62"/>
    <w:rsid w:val="00F71CF3"/>
    <w:rsid w:val="00F72662"/>
    <w:rsid w:val="00F9226C"/>
    <w:rsid w:val="00F95A03"/>
    <w:rsid w:val="00FC2822"/>
    <w:rsid w:val="00FC39EE"/>
    <w:rsid w:val="00FC7345"/>
    <w:rsid w:val="00FD1C0F"/>
    <w:rsid w:val="00FD3F2C"/>
    <w:rsid w:val="00FD6AB7"/>
    <w:rsid w:val="00FD6E51"/>
    <w:rsid w:val="00FE1D38"/>
    <w:rsid w:val="00FF086D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6180E"/>
  <w15:docId w15:val="{BB23279A-2F64-44F7-8093-85D2C602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F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36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6436CF"/>
    <w:rPr>
      <w:rFonts w:ascii="Calibri" w:hAnsi="Calibri" w:cs="Times New Roman"/>
    </w:rPr>
  </w:style>
  <w:style w:type="paragraph" w:styleId="a5">
    <w:name w:val="Balloon Text"/>
    <w:basedOn w:val="a"/>
    <w:link w:val="a6"/>
    <w:semiHidden/>
    <w:rsid w:val="0064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436CF"/>
    <w:rPr>
      <w:rFonts w:ascii="Tahoma" w:hAnsi="Tahoma" w:cs="Times New Roman"/>
      <w:sz w:val="16"/>
    </w:rPr>
  </w:style>
  <w:style w:type="paragraph" w:customStyle="1" w:styleId="ListParagraph1">
    <w:name w:val="List Paragraph1"/>
    <w:basedOn w:val="a"/>
    <w:rsid w:val="004F42A7"/>
    <w:pPr>
      <w:ind w:left="720"/>
      <w:contextualSpacing/>
    </w:pPr>
  </w:style>
  <w:style w:type="paragraph" w:styleId="a7">
    <w:name w:val="footnote text"/>
    <w:basedOn w:val="a"/>
    <w:link w:val="a8"/>
    <w:semiHidden/>
    <w:rsid w:val="00A03D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locked/>
    <w:rsid w:val="00A03D58"/>
    <w:rPr>
      <w:rFonts w:cs="Times New Roman"/>
      <w:sz w:val="20"/>
    </w:rPr>
  </w:style>
  <w:style w:type="character" w:styleId="a9">
    <w:name w:val="footnote reference"/>
    <w:basedOn w:val="a0"/>
    <w:semiHidden/>
    <w:rsid w:val="00A03D58"/>
    <w:rPr>
      <w:rFonts w:cs="Times New Roman"/>
      <w:vertAlign w:val="superscript"/>
    </w:rPr>
  </w:style>
  <w:style w:type="paragraph" w:styleId="aa">
    <w:name w:val="header"/>
    <w:basedOn w:val="a"/>
    <w:link w:val="ab"/>
    <w:rsid w:val="00A0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locked/>
    <w:rsid w:val="00A03D58"/>
    <w:rPr>
      <w:rFonts w:cs="Times New Roman"/>
    </w:rPr>
  </w:style>
  <w:style w:type="paragraph" w:styleId="ac">
    <w:name w:val="endnote text"/>
    <w:basedOn w:val="a"/>
    <w:link w:val="ad"/>
    <w:semiHidden/>
    <w:rsid w:val="009F449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locked/>
    <w:rsid w:val="009F4491"/>
    <w:rPr>
      <w:rFonts w:cs="Times New Roman"/>
      <w:sz w:val="20"/>
    </w:rPr>
  </w:style>
  <w:style w:type="character" w:styleId="ae">
    <w:name w:val="endnote reference"/>
    <w:basedOn w:val="a0"/>
    <w:semiHidden/>
    <w:rsid w:val="009F4491"/>
    <w:rPr>
      <w:rFonts w:cs="Times New Roman"/>
      <w:vertAlign w:val="superscript"/>
    </w:rPr>
  </w:style>
  <w:style w:type="character" w:styleId="af">
    <w:name w:val="Hyperlink"/>
    <w:basedOn w:val="a0"/>
    <w:rsid w:val="00BE009B"/>
    <w:rPr>
      <w:rFonts w:cs="Times New Roman"/>
      <w:color w:val="0000FF"/>
      <w:u w:val="single"/>
    </w:rPr>
  </w:style>
  <w:style w:type="table" w:styleId="af0">
    <w:name w:val="Table Grid"/>
    <w:basedOn w:val="a1"/>
    <w:locked/>
    <w:rsid w:val="00A76CF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0638E"/>
    <w:pPr>
      <w:ind w:left="720"/>
      <w:contextualSpacing/>
    </w:pPr>
  </w:style>
  <w:style w:type="paragraph" w:customStyle="1" w:styleId="af1">
    <w:name w:val="Определение Знак"/>
    <w:basedOn w:val="a"/>
    <w:rsid w:val="00E63936"/>
    <w:pPr>
      <w:spacing w:before="120" w:after="6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565B8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C70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locked/>
    <w:rsid w:val="00C70AA7"/>
    <w:rPr>
      <w:b/>
      <w:bCs/>
    </w:rPr>
  </w:style>
  <w:style w:type="paragraph" w:styleId="3">
    <w:name w:val="Body Text Indent 3"/>
    <w:basedOn w:val="a"/>
    <w:link w:val="30"/>
    <w:uiPriority w:val="99"/>
    <w:rsid w:val="009750C1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50C1"/>
    <w:rPr>
      <w:rFonts w:ascii="Times New Roman" w:hAnsi="Times New Roman" w:cs="Times New Roman"/>
      <w:sz w:val="24"/>
      <w:szCs w:val="24"/>
    </w:rPr>
  </w:style>
  <w:style w:type="character" w:styleId="af5">
    <w:name w:val="FollowedHyperlink"/>
    <w:basedOn w:val="a0"/>
    <w:semiHidden/>
    <w:unhideWhenUsed/>
    <w:rsid w:val="005C0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ntvago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AE03-BAF4-4F8C-8491-FF255069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Hewlett-Packard Company</Company>
  <LinksUpToDate>false</LinksUpToDate>
  <CharactersWithSpaces>21891</CharactersWithSpaces>
  <SharedDoc>false</SharedDoc>
  <HLinks>
    <vt:vector size="12" baseType="variant">
      <vt:variant>
        <vt:i4>917524</vt:i4>
      </vt:variant>
      <vt:variant>
        <vt:i4>3</vt:i4>
      </vt:variant>
      <vt:variant>
        <vt:i4>0</vt:i4>
      </vt:variant>
      <vt:variant>
        <vt:i4>5</vt:i4>
      </vt:variant>
      <vt:variant>
        <vt:lpwstr>http://www.remontvagonov.ru/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http://www.telecomtrans.com/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Каратеев</dc:creator>
  <cp:lastModifiedBy>user</cp:lastModifiedBy>
  <cp:revision>129</cp:revision>
  <cp:lastPrinted>2015-06-25T14:08:00Z</cp:lastPrinted>
  <dcterms:created xsi:type="dcterms:W3CDTF">2022-09-21T07:02:00Z</dcterms:created>
  <dcterms:modified xsi:type="dcterms:W3CDTF">2023-03-20T06:18:00Z</dcterms:modified>
</cp:coreProperties>
</file>